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7370"/>
      </w:tblGrid>
      <w:tr w:rsidR="00844B37" w14:paraId="056CCA4F" w14:textId="77777777" w:rsidTr="00D105E4">
        <w:trPr>
          <w:trHeight w:val="1350"/>
          <w:jc w:val="center"/>
        </w:trPr>
        <w:tc>
          <w:tcPr>
            <w:tcW w:w="3402" w:type="dxa"/>
            <w:shd w:val="clear" w:color="auto" w:fill="auto"/>
            <w:vAlign w:val="center"/>
          </w:tcPr>
          <w:p w14:paraId="313FC9B4" w14:textId="77777777" w:rsidR="009C6183" w:rsidRPr="00D105E4" w:rsidRDefault="009C6183" w:rsidP="00C81FDD">
            <w:pPr>
              <w:jc w:val="center"/>
              <w:rPr>
                <w:sz w:val="12"/>
                <w:szCs w:val="12"/>
              </w:rPr>
            </w:pPr>
          </w:p>
          <w:p w14:paraId="7729DAED" w14:textId="77777777" w:rsidR="009C6183" w:rsidRDefault="00751DF8" w:rsidP="00C81FDD">
            <w:pPr>
              <w:jc w:val="center"/>
            </w:pPr>
            <w:r>
              <w:rPr>
                <w:noProof/>
                <w:lang w:eastAsia="fr-FR"/>
              </w:rPr>
              <w:drawing>
                <wp:inline distT="0" distB="0" distL="0" distR="0" wp14:anchorId="11BB15D2" wp14:editId="074018EE">
                  <wp:extent cx="1594381" cy="648000"/>
                  <wp:effectExtent l="0" t="0" r="635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IAEP-logo-20c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4381" cy="648000"/>
                          </a:xfrm>
                          <a:prstGeom prst="rect">
                            <a:avLst/>
                          </a:prstGeom>
                        </pic:spPr>
                      </pic:pic>
                    </a:graphicData>
                  </a:graphic>
                </wp:inline>
              </w:drawing>
            </w:r>
          </w:p>
          <w:p w14:paraId="1BC09C74" w14:textId="77777777" w:rsidR="009C6183" w:rsidRPr="00D105E4" w:rsidRDefault="009C6183" w:rsidP="00C81FDD">
            <w:pPr>
              <w:jc w:val="center"/>
              <w:rPr>
                <w:b/>
                <w:sz w:val="12"/>
                <w:szCs w:val="12"/>
              </w:rPr>
            </w:pPr>
          </w:p>
        </w:tc>
        <w:tc>
          <w:tcPr>
            <w:tcW w:w="7370" w:type="dxa"/>
            <w:shd w:val="clear" w:color="auto" w:fill="auto"/>
            <w:vAlign w:val="center"/>
          </w:tcPr>
          <w:p w14:paraId="473EC669" w14:textId="0E32A314" w:rsidR="009C6183" w:rsidRPr="00AB58D0" w:rsidRDefault="00D0540C" w:rsidP="00C81FDD">
            <w:pPr>
              <w:jc w:val="center"/>
              <w:rPr>
                <w:b/>
                <w:sz w:val="24"/>
                <w:szCs w:val="24"/>
              </w:rPr>
            </w:pPr>
            <w:bookmarkStart w:id="0" w:name="_GoBack"/>
            <w:bookmarkEnd w:id="0"/>
            <w:r w:rsidRPr="00AB58D0">
              <w:rPr>
                <w:b/>
                <w:sz w:val="24"/>
                <w:szCs w:val="24"/>
              </w:rPr>
              <w:t>PRO</w:t>
            </w:r>
            <w:r w:rsidR="00171DFE" w:rsidRPr="00AB58D0">
              <w:rPr>
                <w:b/>
                <w:sz w:val="24"/>
                <w:szCs w:val="24"/>
              </w:rPr>
              <w:t>C</w:t>
            </w:r>
            <w:r w:rsidR="002E4BD7" w:rsidRPr="00AB58D0">
              <w:rPr>
                <w:b/>
                <w:sz w:val="24"/>
                <w:szCs w:val="24"/>
              </w:rPr>
              <w:t>È</w:t>
            </w:r>
            <w:r w:rsidR="00171DFE" w:rsidRPr="00AB58D0">
              <w:rPr>
                <w:b/>
                <w:sz w:val="24"/>
                <w:szCs w:val="24"/>
              </w:rPr>
              <w:t>S</w:t>
            </w:r>
            <w:r w:rsidR="006C2837" w:rsidRPr="00AB58D0">
              <w:rPr>
                <w:b/>
                <w:sz w:val="24"/>
                <w:szCs w:val="24"/>
              </w:rPr>
              <w:t>-VERBAL</w:t>
            </w:r>
            <w:r w:rsidR="009C6183" w:rsidRPr="00AB58D0">
              <w:rPr>
                <w:b/>
                <w:sz w:val="24"/>
                <w:szCs w:val="24"/>
              </w:rPr>
              <w:t xml:space="preserve"> </w:t>
            </w:r>
          </w:p>
          <w:p w14:paraId="3788B0EF" w14:textId="611D9627" w:rsidR="009C6183" w:rsidRPr="00AB58D0" w:rsidRDefault="009C6183" w:rsidP="00C81FDD">
            <w:pPr>
              <w:jc w:val="center"/>
              <w:rPr>
                <w:b/>
                <w:sz w:val="24"/>
                <w:szCs w:val="24"/>
              </w:rPr>
            </w:pPr>
            <w:r w:rsidRPr="00AB58D0">
              <w:rPr>
                <w:b/>
                <w:sz w:val="24"/>
                <w:szCs w:val="24"/>
              </w:rPr>
              <w:t>DE LA S</w:t>
            </w:r>
            <w:r w:rsidR="00930097" w:rsidRPr="00AB58D0">
              <w:rPr>
                <w:b/>
                <w:sz w:val="24"/>
                <w:szCs w:val="24"/>
              </w:rPr>
              <w:t>É</w:t>
            </w:r>
            <w:r w:rsidRPr="00AB58D0">
              <w:rPr>
                <w:b/>
                <w:sz w:val="24"/>
                <w:szCs w:val="24"/>
              </w:rPr>
              <w:t xml:space="preserve">ANCE </w:t>
            </w:r>
            <w:r w:rsidR="0023156E" w:rsidRPr="00AB58D0">
              <w:rPr>
                <w:b/>
                <w:sz w:val="24"/>
                <w:szCs w:val="24"/>
              </w:rPr>
              <w:t>ORDINAIRE</w:t>
            </w:r>
            <w:r w:rsidRPr="00AB58D0">
              <w:rPr>
                <w:b/>
                <w:sz w:val="24"/>
                <w:szCs w:val="24"/>
              </w:rPr>
              <w:t xml:space="preserve"> DU COMIT</w:t>
            </w:r>
            <w:r w:rsidR="00930097" w:rsidRPr="00AB58D0">
              <w:rPr>
                <w:b/>
                <w:sz w:val="24"/>
                <w:szCs w:val="24"/>
              </w:rPr>
              <w:t>É</w:t>
            </w:r>
            <w:r w:rsidRPr="00AB58D0">
              <w:rPr>
                <w:b/>
                <w:sz w:val="24"/>
                <w:szCs w:val="24"/>
              </w:rPr>
              <w:t xml:space="preserve"> SYNDICAL </w:t>
            </w:r>
          </w:p>
          <w:p w14:paraId="11F880AB" w14:textId="515510D8" w:rsidR="0025769C" w:rsidRPr="00D0540C" w:rsidRDefault="00654919" w:rsidP="000A4DC7">
            <w:pPr>
              <w:jc w:val="center"/>
              <w:rPr>
                <w:b/>
                <w:sz w:val="28"/>
                <w:szCs w:val="28"/>
              </w:rPr>
            </w:pPr>
            <w:r w:rsidRPr="00AB58D0">
              <w:rPr>
                <w:b/>
                <w:sz w:val="24"/>
                <w:szCs w:val="24"/>
              </w:rPr>
              <w:t xml:space="preserve">DU </w:t>
            </w:r>
            <w:r w:rsidR="000A4DC7">
              <w:rPr>
                <w:b/>
                <w:sz w:val="24"/>
                <w:szCs w:val="24"/>
              </w:rPr>
              <w:t>MERCREDI 2 JUILLET 2025</w:t>
            </w:r>
          </w:p>
        </w:tc>
      </w:tr>
    </w:tbl>
    <w:p w14:paraId="3999F64A" w14:textId="77777777" w:rsidR="00102A9B" w:rsidRPr="00057D52" w:rsidRDefault="00102A9B" w:rsidP="00057D52">
      <w:pPr>
        <w:ind w:left="180"/>
        <w:rPr>
          <w:sz w:val="22"/>
          <w:szCs w:val="22"/>
        </w:rPr>
      </w:pPr>
    </w:p>
    <w:p w14:paraId="628A5A8F" w14:textId="77777777" w:rsidR="00844B37" w:rsidRPr="00057D52" w:rsidRDefault="00844B37" w:rsidP="00057D52">
      <w:pPr>
        <w:rPr>
          <w:b/>
          <w:bCs/>
          <w:sz w:val="22"/>
          <w:szCs w:val="22"/>
          <w:u w:val="single"/>
        </w:rPr>
        <w:sectPr w:rsidR="00844B37" w:rsidRPr="00057D52" w:rsidSect="009E1166">
          <w:footerReference w:type="default" r:id="rId9"/>
          <w:footerReference w:type="first" r:id="rId10"/>
          <w:type w:val="continuous"/>
          <w:pgSz w:w="11906" w:h="16838" w:code="9"/>
          <w:pgMar w:top="567" w:right="567" w:bottom="567" w:left="567" w:header="284" w:footer="284" w:gutter="0"/>
          <w:pgNumType w:start="1"/>
          <w:cols w:space="284"/>
          <w:docGrid w:linePitch="360"/>
        </w:sectPr>
      </w:pPr>
    </w:p>
    <w:p w14:paraId="70C10C71" w14:textId="55AA68AB" w:rsidR="00D0250E" w:rsidRPr="00057D52" w:rsidRDefault="00D0250E" w:rsidP="00057D52">
      <w:pPr>
        <w:rPr>
          <w:sz w:val="22"/>
          <w:szCs w:val="22"/>
        </w:rPr>
      </w:pPr>
      <w:r w:rsidRPr="00057D52">
        <w:rPr>
          <w:b/>
          <w:bCs/>
          <w:sz w:val="22"/>
          <w:szCs w:val="22"/>
          <w:u w:val="single"/>
        </w:rPr>
        <w:lastRenderedPageBreak/>
        <w:t>Date de convocation </w:t>
      </w:r>
      <w:r w:rsidRPr="00057D52">
        <w:rPr>
          <w:b/>
          <w:bCs/>
          <w:sz w:val="22"/>
          <w:szCs w:val="22"/>
        </w:rPr>
        <w:t>:</w:t>
      </w:r>
      <w:r w:rsidR="00F90DB1">
        <w:rPr>
          <w:sz w:val="22"/>
          <w:szCs w:val="22"/>
        </w:rPr>
        <w:t xml:space="preserve"> </w:t>
      </w:r>
      <w:r w:rsidR="000A4DC7">
        <w:rPr>
          <w:sz w:val="22"/>
          <w:szCs w:val="22"/>
        </w:rPr>
        <w:t>25 juin</w:t>
      </w:r>
      <w:r w:rsidR="000F39CC">
        <w:rPr>
          <w:sz w:val="22"/>
          <w:szCs w:val="22"/>
        </w:rPr>
        <w:t xml:space="preserve"> 2025</w:t>
      </w:r>
      <w:r w:rsidRPr="00057D52">
        <w:rPr>
          <w:sz w:val="22"/>
          <w:szCs w:val="22"/>
        </w:rPr>
        <w:t>.</w:t>
      </w:r>
    </w:p>
    <w:p w14:paraId="4969F315" w14:textId="77777777" w:rsidR="00A96239" w:rsidRDefault="00A96239" w:rsidP="008B55FC">
      <w:pPr>
        <w:jc w:val="both"/>
        <w:rPr>
          <w:b/>
          <w:bCs/>
          <w:sz w:val="22"/>
          <w:szCs w:val="22"/>
          <w:u w:val="single"/>
        </w:rPr>
      </w:pPr>
    </w:p>
    <w:p w14:paraId="056C16B3" w14:textId="1069388B" w:rsidR="004B764F" w:rsidRDefault="00D0250E" w:rsidP="004B764F">
      <w:pPr>
        <w:jc w:val="both"/>
        <w:rPr>
          <w:bCs/>
          <w:sz w:val="22"/>
        </w:rPr>
      </w:pPr>
      <w:r w:rsidRPr="00057D52">
        <w:rPr>
          <w:b/>
          <w:bCs/>
          <w:sz w:val="22"/>
          <w:szCs w:val="22"/>
          <w:u w:val="single"/>
        </w:rPr>
        <w:t>PR</w:t>
      </w:r>
      <w:r w:rsidR="00930097" w:rsidRPr="00057D52">
        <w:rPr>
          <w:b/>
          <w:bCs/>
          <w:sz w:val="22"/>
          <w:szCs w:val="22"/>
          <w:u w:val="single"/>
        </w:rPr>
        <w:t>É</w:t>
      </w:r>
      <w:r w:rsidRPr="00057D52">
        <w:rPr>
          <w:b/>
          <w:bCs/>
          <w:sz w:val="22"/>
          <w:szCs w:val="22"/>
          <w:u w:val="single"/>
        </w:rPr>
        <w:t>SENTS </w:t>
      </w:r>
      <w:r w:rsidRPr="00057D52">
        <w:rPr>
          <w:b/>
          <w:bCs/>
          <w:sz w:val="22"/>
          <w:szCs w:val="22"/>
        </w:rPr>
        <w:t>:</w:t>
      </w:r>
      <w:r w:rsidR="00172E73" w:rsidRPr="00057D52">
        <w:rPr>
          <w:b/>
          <w:bCs/>
          <w:sz w:val="22"/>
          <w:szCs w:val="22"/>
        </w:rPr>
        <w:t xml:space="preserve"> </w:t>
      </w:r>
      <w:r w:rsidR="004B764F" w:rsidRPr="004B764F">
        <w:rPr>
          <w:sz w:val="22"/>
        </w:rPr>
        <w:t>Mme Armelle CHAPALAIN,</w:t>
      </w:r>
      <w:r w:rsidR="000A78D4">
        <w:rPr>
          <w:sz w:val="22"/>
        </w:rPr>
        <w:t xml:space="preserve"> Présidente, M. Pascal VAUZELLE et M. Antoine SANTERO,</w:t>
      </w:r>
      <w:r w:rsidR="004B764F" w:rsidRPr="004B764F">
        <w:rPr>
          <w:sz w:val="22"/>
        </w:rPr>
        <w:t xml:space="preserve"> Vice-Président</w:t>
      </w:r>
      <w:r w:rsidR="000A78D4">
        <w:rPr>
          <w:sz w:val="22"/>
        </w:rPr>
        <w:t>s</w:t>
      </w:r>
      <w:r w:rsidR="004B764F" w:rsidRPr="004B764F">
        <w:rPr>
          <w:sz w:val="22"/>
        </w:rPr>
        <w:t xml:space="preserve">, </w:t>
      </w:r>
      <w:r w:rsidR="000A78D4" w:rsidRPr="004B764F">
        <w:rPr>
          <w:sz w:val="22"/>
          <w:szCs w:val="22"/>
        </w:rPr>
        <w:t>Mme Nadine CALVES</w:t>
      </w:r>
      <w:r w:rsidR="000A78D4">
        <w:rPr>
          <w:sz w:val="22"/>
          <w:szCs w:val="22"/>
        </w:rPr>
        <w:t>,</w:t>
      </w:r>
      <w:r w:rsidR="000A78D4" w:rsidRPr="004B764F">
        <w:rPr>
          <w:bCs/>
          <w:sz w:val="22"/>
        </w:rPr>
        <w:t xml:space="preserve"> </w:t>
      </w:r>
      <w:r w:rsidR="00581E89">
        <w:rPr>
          <w:bCs/>
          <w:sz w:val="22"/>
        </w:rPr>
        <w:t xml:space="preserve">M. Jean-Dominique GILLIS, </w:t>
      </w:r>
      <w:r w:rsidR="004B764F">
        <w:rPr>
          <w:bCs/>
          <w:sz w:val="22"/>
        </w:rPr>
        <w:t xml:space="preserve">M. Nicolas LHERBIER, </w:t>
      </w:r>
      <w:r w:rsidR="00581E89" w:rsidRPr="004B764F">
        <w:rPr>
          <w:bCs/>
          <w:sz w:val="22"/>
          <w:szCs w:val="22"/>
        </w:rPr>
        <w:t>Mme Valérie MICHEL</w:t>
      </w:r>
      <w:r w:rsidR="00581E89" w:rsidRPr="004B764F">
        <w:rPr>
          <w:sz w:val="22"/>
        </w:rPr>
        <w:t xml:space="preserve"> </w:t>
      </w:r>
      <w:r w:rsidR="00581E89">
        <w:rPr>
          <w:sz w:val="22"/>
        </w:rPr>
        <w:t xml:space="preserve">et </w:t>
      </w:r>
      <w:r w:rsidR="004B764F" w:rsidRPr="004B764F">
        <w:rPr>
          <w:sz w:val="22"/>
        </w:rPr>
        <w:t>Mme Rolande REBYFFE</w:t>
      </w:r>
      <w:r w:rsidR="004B764F" w:rsidRPr="004B764F">
        <w:rPr>
          <w:bCs/>
          <w:sz w:val="22"/>
        </w:rPr>
        <w:t>.</w:t>
      </w:r>
    </w:p>
    <w:p w14:paraId="0BDE97AF" w14:textId="77777777" w:rsidR="004B764F" w:rsidRPr="004B764F" w:rsidRDefault="004B764F" w:rsidP="004B764F">
      <w:pPr>
        <w:jc w:val="both"/>
        <w:rPr>
          <w:sz w:val="22"/>
        </w:rPr>
      </w:pPr>
    </w:p>
    <w:p w14:paraId="3658733E" w14:textId="7F1A55BB" w:rsidR="00D25BDB" w:rsidRPr="004B764F" w:rsidRDefault="0023156E" w:rsidP="00D25BDB">
      <w:pPr>
        <w:jc w:val="both"/>
      </w:pPr>
      <w:r w:rsidRPr="00057D52">
        <w:rPr>
          <w:b/>
          <w:bCs/>
          <w:sz w:val="22"/>
          <w:szCs w:val="22"/>
          <w:u w:val="single"/>
        </w:rPr>
        <w:t>ABSENT EXCUSE</w:t>
      </w:r>
      <w:r w:rsidRPr="00057D52">
        <w:rPr>
          <w:sz w:val="22"/>
          <w:szCs w:val="22"/>
        </w:rPr>
        <w:t> </w:t>
      </w:r>
      <w:r w:rsidRPr="00D25BDB">
        <w:rPr>
          <w:sz w:val="22"/>
          <w:szCs w:val="22"/>
        </w:rPr>
        <w:t>:</w:t>
      </w:r>
      <w:r w:rsidR="004B764F" w:rsidRPr="004B764F">
        <w:rPr>
          <w:bCs/>
          <w:sz w:val="22"/>
          <w:szCs w:val="22"/>
        </w:rPr>
        <w:t xml:space="preserve"> </w:t>
      </w:r>
      <w:r w:rsidR="00581E89" w:rsidRPr="004B764F">
        <w:rPr>
          <w:bCs/>
          <w:sz w:val="22"/>
        </w:rPr>
        <w:t>M. Michel VRAY</w:t>
      </w:r>
      <w:r w:rsidR="00581E89">
        <w:rPr>
          <w:bCs/>
          <w:sz w:val="22"/>
        </w:rPr>
        <w:t>.</w:t>
      </w:r>
      <w:r w:rsidR="00124FF7" w:rsidRPr="00124FF7">
        <w:rPr>
          <w:bCs/>
          <w:sz w:val="22"/>
          <w:szCs w:val="22"/>
        </w:rPr>
        <w:t xml:space="preserve"> </w:t>
      </w:r>
    </w:p>
    <w:p w14:paraId="7782F0EA" w14:textId="0A9A590A" w:rsidR="00EF7AAF" w:rsidRPr="008B55FC" w:rsidRDefault="00EF7AAF" w:rsidP="00057D52">
      <w:pPr>
        <w:jc w:val="both"/>
        <w:rPr>
          <w:sz w:val="22"/>
          <w:szCs w:val="22"/>
          <w:u w:val="single"/>
        </w:rPr>
      </w:pPr>
    </w:p>
    <w:p w14:paraId="2C46406E" w14:textId="45EE539D" w:rsidR="00D25BDB" w:rsidRPr="006E5A70" w:rsidRDefault="0023156E" w:rsidP="00D25BDB">
      <w:pPr>
        <w:ind w:firstLine="12"/>
        <w:jc w:val="both"/>
        <w:rPr>
          <w:sz w:val="22"/>
          <w:szCs w:val="22"/>
        </w:rPr>
      </w:pPr>
      <w:r w:rsidRPr="006E5A70">
        <w:rPr>
          <w:b/>
          <w:bCs/>
          <w:sz w:val="22"/>
          <w:szCs w:val="22"/>
          <w:u w:val="single"/>
        </w:rPr>
        <w:t>POUVOIR</w:t>
      </w:r>
      <w:r w:rsidR="00257ADC" w:rsidRPr="006E5A70">
        <w:rPr>
          <w:b/>
          <w:bCs/>
          <w:sz w:val="22"/>
          <w:szCs w:val="22"/>
          <w:u w:val="single"/>
        </w:rPr>
        <w:t xml:space="preserve"> </w:t>
      </w:r>
      <w:r w:rsidRPr="006E5A70">
        <w:rPr>
          <w:bCs/>
          <w:sz w:val="22"/>
          <w:szCs w:val="22"/>
        </w:rPr>
        <w:t xml:space="preserve">: </w:t>
      </w:r>
      <w:r w:rsidR="004B764F">
        <w:rPr>
          <w:bCs/>
          <w:sz w:val="22"/>
          <w:szCs w:val="22"/>
        </w:rPr>
        <w:t>/</w:t>
      </w:r>
      <w:r w:rsidR="006E5A70" w:rsidRPr="006E5A70">
        <w:rPr>
          <w:sz w:val="22"/>
          <w:szCs w:val="22"/>
        </w:rPr>
        <w:t>.</w:t>
      </w:r>
    </w:p>
    <w:p w14:paraId="7863EB4C" w14:textId="77777777" w:rsidR="00A96239" w:rsidRDefault="00A96239" w:rsidP="00524374">
      <w:pPr>
        <w:jc w:val="both"/>
        <w:rPr>
          <w:color w:val="000000"/>
          <w:sz w:val="22"/>
          <w:szCs w:val="22"/>
          <w:lang w:eastAsia="fr-FR"/>
        </w:rPr>
      </w:pPr>
    </w:p>
    <w:p w14:paraId="77F9155E" w14:textId="46A13D1E" w:rsidR="00D0250E" w:rsidRDefault="00B35A83" w:rsidP="00524374">
      <w:pPr>
        <w:jc w:val="both"/>
        <w:rPr>
          <w:color w:val="000000"/>
          <w:sz w:val="22"/>
          <w:szCs w:val="22"/>
          <w:lang w:eastAsia="fr-FR"/>
        </w:rPr>
      </w:pPr>
      <w:r w:rsidRPr="00057D52">
        <w:rPr>
          <w:color w:val="000000"/>
          <w:sz w:val="22"/>
          <w:szCs w:val="22"/>
          <w:lang w:eastAsia="fr-FR"/>
        </w:rPr>
        <w:t>Madame la Présidente</w:t>
      </w:r>
      <w:r w:rsidR="00F725B1" w:rsidRPr="00057D52">
        <w:rPr>
          <w:color w:val="000000"/>
          <w:sz w:val="22"/>
          <w:szCs w:val="22"/>
          <w:lang w:eastAsia="fr-FR"/>
        </w:rPr>
        <w:t xml:space="preserve"> ouvre </w:t>
      </w:r>
      <w:r w:rsidR="002A6BCE" w:rsidRPr="00057D52">
        <w:rPr>
          <w:color w:val="000000"/>
          <w:sz w:val="22"/>
          <w:szCs w:val="22"/>
          <w:lang w:eastAsia="fr-FR"/>
        </w:rPr>
        <w:t xml:space="preserve">la séance à </w:t>
      </w:r>
      <w:r w:rsidR="000F39CC">
        <w:rPr>
          <w:color w:val="000000"/>
          <w:sz w:val="22"/>
          <w:szCs w:val="22"/>
          <w:lang w:eastAsia="fr-FR"/>
        </w:rPr>
        <w:t>1</w:t>
      </w:r>
      <w:r w:rsidR="00581E89">
        <w:rPr>
          <w:color w:val="000000"/>
          <w:sz w:val="22"/>
          <w:szCs w:val="22"/>
          <w:lang w:eastAsia="fr-FR"/>
        </w:rPr>
        <w:t>8</w:t>
      </w:r>
      <w:r w:rsidR="0043081C">
        <w:rPr>
          <w:color w:val="000000"/>
          <w:sz w:val="22"/>
          <w:szCs w:val="22"/>
          <w:lang w:eastAsia="fr-FR"/>
        </w:rPr>
        <w:t>h</w:t>
      </w:r>
      <w:r w:rsidR="00581E89">
        <w:rPr>
          <w:color w:val="000000"/>
          <w:sz w:val="22"/>
          <w:szCs w:val="22"/>
          <w:lang w:eastAsia="fr-FR"/>
        </w:rPr>
        <w:t>3</w:t>
      </w:r>
      <w:r w:rsidR="0043081C">
        <w:rPr>
          <w:color w:val="000000"/>
          <w:sz w:val="22"/>
          <w:szCs w:val="22"/>
          <w:lang w:eastAsia="fr-FR"/>
        </w:rPr>
        <w:t>0</w:t>
      </w:r>
      <w:r w:rsidR="002A6BCE" w:rsidRPr="00057D52">
        <w:rPr>
          <w:color w:val="000000"/>
          <w:sz w:val="22"/>
          <w:szCs w:val="22"/>
          <w:lang w:eastAsia="fr-FR"/>
        </w:rPr>
        <w:t>.</w:t>
      </w:r>
    </w:p>
    <w:p w14:paraId="668EFEF7" w14:textId="77777777" w:rsidR="00524374" w:rsidRDefault="00524374" w:rsidP="00524374">
      <w:pPr>
        <w:jc w:val="both"/>
        <w:rPr>
          <w:bCs/>
          <w:sz w:val="22"/>
          <w:szCs w:val="22"/>
        </w:rPr>
      </w:pPr>
    </w:p>
    <w:p w14:paraId="16D834E1" w14:textId="0F380A1D" w:rsidR="00524374" w:rsidRDefault="00524374" w:rsidP="00524374">
      <w:pPr>
        <w:jc w:val="both"/>
        <w:rPr>
          <w:bCs/>
          <w:sz w:val="22"/>
          <w:szCs w:val="22"/>
        </w:rPr>
      </w:pPr>
      <w:r>
        <w:rPr>
          <w:bCs/>
          <w:sz w:val="22"/>
          <w:szCs w:val="22"/>
        </w:rPr>
        <w:t>La séance se déroule en présentiel dans le lieu habituel des réunions, au Groupement de Services Publics, sis 1 avenue Jules Dupré à l’Isle-Adam.</w:t>
      </w:r>
    </w:p>
    <w:p w14:paraId="73E8A312" w14:textId="77777777" w:rsidR="00524374" w:rsidRDefault="00524374" w:rsidP="00524374">
      <w:pPr>
        <w:jc w:val="both"/>
        <w:rPr>
          <w:bCs/>
          <w:sz w:val="22"/>
          <w:szCs w:val="22"/>
        </w:rPr>
      </w:pPr>
    </w:p>
    <w:p w14:paraId="378EBE73" w14:textId="77777777" w:rsidR="006E5A70" w:rsidRDefault="00524374" w:rsidP="00524374">
      <w:pPr>
        <w:jc w:val="both"/>
        <w:rPr>
          <w:sz w:val="22"/>
          <w:szCs w:val="22"/>
        </w:rPr>
      </w:pPr>
      <w:r>
        <w:rPr>
          <w:sz w:val="22"/>
          <w:szCs w:val="22"/>
        </w:rPr>
        <w:t>Madame la Présidente donne lecture aux membres du Comité Syndical de l’ordre du jour de la présente séance ordinaire</w:t>
      </w:r>
      <w:r w:rsidR="006E5A70">
        <w:rPr>
          <w:sz w:val="22"/>
          <w:szCs w:val="22"/>
        </w:rPr>
        <w:t xml:space="preserve"> : </w:t>
      </w:r>
    </w:p>
    <w:p w14:paraId="2AF99C4E" w14:textId="4DF934A3" w:rsidR="000A4DC7" w:rsidRPr="000A4DC7" w:rsidRDefault="000A4DC7" w:rsidP="000A4DC7">
      <w:pPr>
        <w:pStyle w:val="Paragraphedeliste"/>
        <w:numPr>
          <w:ilvl w:val="0"/>
          <w:numId w:val="49"/>
        </w:numPr>
        <w:spacing w:after="0" w:line="240" w:lineRule="auto"/>
        <w:ind w:left="1701" w:hanging="567"/>
        <w:jc w:val="both"/>
        <w:rPr>
          <w:rFonts w:ascii="Times New Roman" w:hAnsi="Times New Roman"/>
          <w:bCs/>
        </w:rPr>
      </w:pPr>
      <w:r w:rsidRPr="000A4DC7">
        <w:rPr>
          <w:rFonts w:ascii="Times New Roman" w:hAnsi="Times New Roman"/>
          <w:bCs/>
        </w:rPr>
        <w:t>DÉSIGNATION DU SECRÉTAIRE DE SÉANCE :</w:t>
      </w:r>
    </w:p>
    <w:p w14:paraId="0025BF18" w14:textId="77777777" w:rsidR="000A4DC7" w:rsidRPr="000A4DC7" w:rsidRDefault="000A4DC7" w:rsidP="000A4DC7">
      <w:pPr>
        <w:pStyle w:val="Paragraphedeliste"/>
        <w:numPr>
          <w:ilvl w:val="0"/>
          <w:numId w:val="49"/>
        </w:numPr>
        <w:spacing w:after="0" w:line="240" w:lineRule="auto"/>
        <w:ind w:left="1701" w:hanging="567"/>
        <w:jc w:val="both"/>
        <w:rPr>
          <w:rFonts w:ascii="Times New Roman" w:hAnsi="Times New Roman"/>
          <w:bCs/>
        </w:rPr>
      </w:pPr>
      <w:r w:rsidRPr="000A4DC7">
        <w:rPr>
          <w:rFonts w:ascii="Times New Roman" w:hAnsi="Times New Roman"/>
          <w:bCs/>
        </w:rPr>
        <w:t>LECTURE DU PROCÈS-VERBAL DE LA SÉANCE DU 10 AVRIL 2025 :</w:t>
      </w:r>
    </w:p>
    <w:p w14:paraId="58E517B7" w14:textId="77777777" w:rsidR="000A4DC7" w:rsidRPr="000A4DC7" w:rsidRDefault="000A4DC7" w:rsidP="000A4DC7">
      <w:pPr>
        <w:pStyle w:val="Paragraphedeliste"/>
        <w:numPr>
          <w:ilvl w:val="0"/>
          <w:numId w:val="49"/>
        </w:numPr>
        <w:spacing w:after="0" w:line="240" w:lineRule="auto"/>
        <w:ind w:left="1701" w:hanging="567"/>
        <w:jc w:val="both"/>
        <w:rPr>
          <w:rFonts w:ascii="Times New Roman" w:hAnsi="Times New Roman"/>
          <w:bCs/>
        </w:rPr>
      </w:pPr>
      <w:r w:rsidRPr="000A4DC7">
        <w:rPr>
          <w:rFonts w:ascii="Times New Roman" w:hAnsi="Times New Roman"/>
          <w:bCs/>
        </w:rPr>
        <w:t xml:space="preserve">COMPTE-RENDU DES DÉCISIONS DE LA PRESIDENTE : </w:t>
      </w:r>
    </w:p>
    <w:p w14:paraId="0AB09030" w14:textId="77777777" w:rsidR="000A4DC7" w:rsidRPr="000A4DC7" w:rsidRDefault="000A4DC7" w:rsidP="000A4DC7">
      <w:pPr>
        <w:pStyle w:val="Paragraphedeliste"/>
        <w:numPr>
          <w:ilvl w:val="0"/>
          <w:numId w:val="49"/>
        </w:numPr>
        <w:spacing w:after="0" w:line="240" w:lineRule="auto"/>
        <w:ind w:left="1701" w:hanging="567"/>
        <w:jc w:val="both"/>
        <w:rPr>
          <w:rFonts w:ascii="Times New Roman" w:hAnsi="Times New Roman"/>
          <w:bCs/>
        </w:rPr>
      </w:pPr>
      <w:r w:rsidRPr="000A4DC7">
        <w:rPr>
          <w:rFonts w:ascii="Times New Roman" w:hAnsi="Times New Roman"/>
          <w:bCs/>
        </w:rPr>
        <w:t xml:space="preserve">SCHÉMA DE DISTRIBUTION </w:t>
      </w:r>
      <w:r w:rsidRPr="000A4DC7">
        <w:rPr>
          <w:rFonts w:ascii="Times New Roman" w:hAnsi="Times New Roman"/>
        </w:rPr>
        <w:t>DE L’EAU POTABLE DU SIAEP DE LA RÉGION DE L’ISLE-ADAM AU 31 D</w:t>
      </w:r>
      <w:r w:rsidRPr="000A4DC7">
        <w:rPr>
          <w:rFonts w:ascii="Times New Roman" w:hAnsi="Times New Roman"/>
          <w:bCs/>
        </w:rPr>
        <w:t>É</w:t>
      </w:r>
      <w:r w:rsidRPr="000A4DC7">
        <w:rPr>
          <w:rFonts w:ascii="Times New Roman" w:hAnsi="Times New Roman"/>
        </w:rPr>
        <w:t xml:space="preserve">CEMBRE </w:t>
      </w:r>
      <w:r w:rsidRPr="000A4DC7">
        <w:rPr>
          <w:rFonts w:ascii="Times New Roman" w:hAnsi="Times New Roman"/>
          <w:bCs/>
        </w:rPr>
        <w:t>2024 :</w:t>
      </w:r>
    </w:p>
    <w:p w14:paraId="14D97F2F" w14:textId="77777777" w:rsidR="000A4DC7" w:rsidRPr="000A4DC7" w:rsidRDefault="000A4DC7" w:rsidP="000A4DC7">
      <w:pPr>
        <w:pStyle w:val="Paragraphedeliste"/>
        <w:numPr>
          <w:ilvl w:val="0"/>
          <w:numId w:val="49"/>
        </w:numPr>
        <w:spacing w:after="0" w:line="240" w:lineRule="auto"/>
        <w:ind w:left="1701" w:hanging="567"/>
        <w:jc w:val="both"/>
        <w:rPr>
          <w:rFonts w:ascii="Times New Roman" w:hAnsi="Times New Roman"/>
          <w:bCs/>
        </w:rPr>
      </w:pPr>
      <w:r w:rsidRPr="000A4DC7">
        <w:rPr>
          <w:rFonts w:ascii="Times New Roman" w:hAnsi="Times New Roman"/>
          <w:bCs/>
        </w:rPr>
        <w:t>DÉCISION MODIFICATIVE N° 1 A APPORTER AU BUDGET PRIMITIF 2025 :</w:t>
      </w:r>
    </w:p>
    <w:p w14:paraId="10A53FEF" w14:textId="77777777" w:rsidR="000A4DC7" w:rsidRPr="000A4DC7" w:rsidRDefault="000A4DC7" w:rsidP="000A4DC7">
      <w:pPr>
        <w:pStyle w:val="Paragraphedeliste"/>
        <w:numPr>
          <w:ilvl w:val="0"/>
          <w:numId w:val="49"/>
        </w:numPr>
        <w:spacing w:after="0" w:line="240" w:lineRule="auto"/>
        <w:ind w:left="1701" w:hanging="567"/>
        <w:jc w:val="both"/>
        <w:rPr>
          <w:rFonts w:ascii="Times New Roman" w:hAnsi="Times New Roman"/>
          <w:bCs/>
        </w:rPr>
      </w:pPr>
      <w:r w:rsidRPr="000A4DC7">
        <w:rPr>
          <w:rFonts w:ascii="Times New Roman" w:hAnsi="Times New Roman"/>
          <w:bCs/>
        </w:rPr>
        <w:t>RAPPORT SUR LE PRIX ET LA QUALITÉ DU SERVICE PUBLIC DE l’EAU POTABLE – EXERCICE 2024</w:t>
      </w:r>
    </w:p>
    <w:p w14:paraId="435DB1F4" w14:textId="77777777" w:rsidR="000A4DC7" w:rsidRPr="000A4DC7" w:rsidRDefault="000A4DC7" w:rsidP="000A4DC7">
      <w:pPr>
        <w:pStyle w:val="Paragraphedeliste"/>
        <w:numPr>
          <w:ilvl w:val="0"/>
          <w:numId w:val="49"/>
        </w:numPr>
        <w:spacing w:after="0" w:line="240" w:lineRule="auto"/>
        <w:ind w:left="1701" w:hanging="567"/>
        <w:jc w:val="both"/>
        <w:rPr>
          <w:rFonts w:ascii="Times New Roman" w:hAnsi="Times New Roman"/>
          <w:bCs/>
        </w:rPr>
      </w:pPr>
      <w:r w:rsidRPr="000A4DC7">
        <w:rPr>
          <w:rFonts w:ascii="Times New Roman" w:hAnsi="Times New Roman"/>
          <w:bCs/>
        </w:rPr>
        <w:t>RÉUNION AVEC L’AESN – CONDITIONS D’ÉLIGIBILITÉ AU 12</w:t>
      </w:r>
      <w:r w:rsidRPr="000A4DC7">
        <w:rPr>
          <w:rFonts w:ascii="Times New Roman" w:hAnsi="Times New Roman"/>
          <w:bCs/>
          <w:vertAlign w:val="superscript"/>
        </w:rPr>
        <w:t>ème</w:t>
      </w:r>
      <w:r w:rsidRPr="000A4DC7">
        <w:rPr>
          <w:rFonts w:ascii="Times New Roman" w:hAnsi="Times New Roman"/>
          <w:bCs/>
        </w:rPr>
        <w:t xml:space="preserve"> PROGRAMME D’AIDE :</w:t>
      </w:r>
    </w:p>
    <w:p w14:paraId="6FE6888B" w14:textId="77777777" w:rsidR="000A4DC7" w:rsidRPr="000A4DC7" w:rsidRDefault="000A4DC7" w:rsidP="000A4DC7">
      <w:pPr>
        <w:pStyle w:val="Paragraphedeliste"/>
        <w:numPr>
          <w:ilvl w:val="0"/>
          <w:numId w:val="49"/>
        </w:numPr>
        <w:spacing w:after="0" w:line="240" w:lineRule="auto"/>
        <w:ind w:left="1701" w:hanging="567"/>
        <w:jc w:val="both"/>
        <w:rPr>
          <w:rFonts w:ascii="Times New Roman" w:hAnsi="Times New Roman"/>
          <w:bCs/>
        </w:rPr>
      </w:pPr>
      <w:r w:rsidRPr="000A4DC7">
        <w:rPr>
          <w:rFonts w:ascii="Times New Roman" w:hAnsi="Times New Roman"/>
          <w:bCs/>
        </w:rPr>
        <w:t>POINT SUR LES TRAVAUX :</w:t>
      </w:r>
    </w:p>
    <w:p w14:paraId="125FCBB6" w14:textId="059D7782" w:rsidR="004B764F" w:rsidRPr="000A4DC7" w:rsidRDefault="000A4DC7" w:rsidP="000A4DC7">
      <w:pPr>
        <w:pStyle w:val="Paragraphedeliste"/>
        <w:numPr>
          <w:ilvl w:val="0"/>
          <w:numId w:val="49"/>
        </w:numPr>
        <w:spacing w:after="0" w:line="240" w:lineRule="auto"/>
        <w:ind w:left="1701" w:hanging="567"/>
        <w:jc w:val="both"/>
        <w:rPr>
          <w:rFonts w:ascii="Times New Roman" w:hAnsi="Times New Roman"/>
          <w:bCs/>
        </w:rPr>
      </w:pPr>
      <w:r w:rsidRPr="000A4DC7">
        <w:rPr>
          <w:rFonts w:ascii="Times New Roman" w:hAnsi="Times New Roman"/>
          <w:bCs/>
        </w:rPr>
        <w:t xml:space="preserve">QUESTIONS DIVERSES  </w:t>
      </w:r>
    </w:p>
    <w:p w14:paraId="7E687E51" w14:textId="77777777" w:rsidR="000A4DC7" w:rsidRDefault="000A4DC7" w:rsidP="0064058A">
      <w:pPr>
        <w:jc w:val="both"/>
        <w:rPr>
          <w:bCs/>
          <w:sz w:val="22"/>
          <w:szCs w:val="22"/>
        </w:rPr>
      </w:pPr>
    </w:p>
    <w:p w14:paraId="02845C1A" w14:textId="6C651F23" w:rsidR="0064058A" w:rsidRDefault="00272029" w:rsidP="0064058A">
      <w:pPr>
        <w:jc w:val="both"/>
        <w:rPr>
          <w:bCs/>
          <w:sz w:val="22"/>
          <w:szCs w:val="22"/>
        </w:rPr>
      </w:pPr>
      <w:r>
        <w:rPr>
          <w:bCs/>
          <w:sz w:val="22"/>
          <w:szCs w:val="22"/>
        </w:rPr>
        <w:t>Le Comité syndical a</w:t>
      </w:r>
      <w:r w:rsidR="0064058A">
        <w:rPr>
          <w:bCs/>
          <w:sz w:val="22"/>
          <w:szCs w:val="22"/>
        </w:rPr>
        <w:t xml:space="preserve"> opté, pour l’ensemble des points soumis à l’ordre du jour listés ci-dessus, le vote à main levée. </w:t>
      </w:r>
    </w:p>
    <w:p w14:paraId="29B5AF1C" w14:textId="17261734" w:rsidR="00D0250E" w:rsidRDefault="00D0250E" w:rsidP="00057D52">
      <w:pPr>
        <w:jc w:val="both"/>
        <w:rPr>
          <w:sz w:val="22"/>
          <w:szCs w:val="22"/>
        </w:rPr>
      </w:pPr>
    </w:p>
    <w:p w14:paraId="3A0B97AB" w14:textId="77777777" w:rsidR="009703A0" w:rsidRPr="00057D52" w:rsidRDefault="00232552" w:rsidP="00057D52">
      <w:pPr>
        <w:jc w:val="both"/>
        <w:rPr>
          <w:sz w:val="22"/>
          <w:szCs w:val="22"/>
        </w:rPr>
      </w:pPr>
      <w:r w:rsidRPr="00057D52">
        <w:rPr>
          <w:sz w:val="22"/>
          <w:szCs w:val="22"/>
        </w:rPr>
        <w:tab/>
      </w:r>
      <w:r w:rsidR="00D60C15" w:rsidRPr="00057D52">
        <w:rPr>
          <w:sz w:val="22"/>
          <w:szCs w:val="22"/>
        </w:rPr>
        <w:tab/>
      </w:r>
    </w:p>
    <w:p w14:paraId="69C6546F" w14:textId="77777777" w:rsidR="00D0250E" w:rsidRPr="00057D52" w:rsidRDefault="00D0250E" w:rsidP="00E90481">
      <w:pPr>
        <w:widowControl w:val="0"/>
        <w:numPr>
          <w:ilvl w:val="0"/>
          <w:numId w:val="1"/>
        </w:numPr>
        <w:tabs>
          <w:tab w:val="num" w:pos="0"/>
        </w:tabs>
        <w:suppressAutoHyphens/>
        <w:ind w:left="851" w:hanging="437"/>
        <w:rPr>
          <w:rFonts w:eastAsia="Lucida Sans Unicode"/>
          <w:b/>
          <w:kern w:val="1"/>
          <w:sz w:val="22"/>
          <w:szCs w:val="22"/>
          <w:u w:val="single"/>
        </w:rPr>
      </w:pPr>
      <w:r w:rsidRPr="00057D52">
        <w:rPr>
          <w:rFonts w:eastAsia="Lucida Sans Unicode"/>
          <w:b/>
          <w:kern w:val="1"/>
          <w:sz w:val="22"/>
          <w:szCs w:val="22"/>
        </w:rPr>
        <w:t xml:space="preserve"> </w:t>
      </w:r>
      <w:r w:rsidRPr="00057D52">
        <w:rPr>
          <w:rFonts w:eastAsia="Lucida Sans Unicode"/>
          <w:b/>
          <w:kern w:val="1"/>
          <w:sz w:val="22"/>
          <w:szCs w:val="22"/>
          <w:u w:val="single"/>
        </w:rPr>
        <w:t>D</w:t>
      </w:r>
      <w:r w:rsidR="00930097" w:rsidRPr="00057D52">
        <w:rPr>
          <w:rFonts w:eastAsia="Lucida Sans Unicode"/>
          <w:b/>
          <w:kern w:val="1"/>
          <w:sz w:val="22"/>
          <w:szCs w:val="22"/>
          <w:u w:val="single"/>
        </w:rPr>
        <w:t>É</w:t>
      </w:r>
      <w:r w:rsidRPr="00057D52">
        <w:rPr>
          <w:rFonts w:eastAsia="Lucida Sans Unicode"/>
          <w:b/>
          <w:kern w:val="1"/>
          <w:sz w:val="22"/>
          <w:szCs w:val="22"/>
          <w:u w:val="single"/>
        </w:rPr>
        <w:t>SIGNATION DU SECR</w:t>
      </w:r>
      <w:r w:rsidR="00930097" w:rsidRPr="00057D52">
        <w:rPr>
          <w:rFonts w:eastAsia="Lucida Sans Unicode"/>
          <w:b/>
          <w:kern w:val="1"/>
          <w:sz w:val="22"/>
          <w:szCs w:val="22"/>
          <w:u w:val="single"/>
        </w:rPr>
        <w:t>É</w:t>
      </w:r>
      <w:r w:rsidRPr="00057D52">
        <w:rPr>
          <w:rFonts w:eastAsia="Lucida Sans Unicode"/>
          <w:b/>
          <w:kern w:val="1"/>
          <w:sz w:val="22"/>
          <w:szCs w:val="22"/>
          <w:u w:val="single"/>
        </w:rPr>
        <w:t>TAIRE DE S</w:t>
      </w:r>
      <w:r w:rsidR="00930097" w:rsidRPr="00057D52">
        <w:rPr>
          <w:rFonts w:eastAsia="Lucida Sans Unicode"/>
          <w:b/>
          <w:kern w:val="1"/>
          <w:sz w:val="22"/>
          <w:szCs w:val="22"/>
          <w:u w:val="single"/>
        </w:rPr>
        <w:t>É</w:t>
      </w:r>
      <w:r w:rsidRPr="00057D52">
        <w:rPr>
          <w:rFonts w:eastAsia="Lucida Sans Unicode"/>
          <w:b/>
          <w:kern w:val="1"/>
          <w:sz w:val="22"/>
          <w:szCs w:val="22"/>
          <w:u w:val="single"/>
        </w:rPr>
        <w:t>ANCE</w:t>
      </w:r>
    </w:p>
    <w:p w14:paraId="78A213F1" w14:textId="77777777" w:rsidR="00D0250E" w:rsidRPr="00057D52" w:rsidRDefault="00D0250E" w:rsidP="00057D52">
      <w:pPr>
        <w:widowControl w:val="0"/>
        <w:suppressAutoHyphens/>
        <w:ind w:left="360"/>
        <w:jc w:val="both"/>
        <w:rPr>
          <w:rFonts w:eastAsia="Lucida Sans Unicode"/>
          <w:b/>
          <w:kern w:val="1"/>
          <w:sz w:val="22"/>
          <w:szCs w:val="22"/>
          <w:u w:val="single"/>
        </w:rPr>
      </w:pPr>
    </w:p>
    <w:p w14:paraId="7CE3FAC9" w14:textId="77777777" w:rsidR="00F725B1" w:rsidRPr="00057D52" w:rsidRDefault="00F725B1" w:rsidP="00057D52">
      <w:pPr>
        <w:ind w:firstLine="851"/>
        <w:jc w:val="both"/>
        <w:rPr>
          <w:sz w:val="22"/>
          <w:szCs w:val="22"/>
        </w:rPr>
      </w:pPr>
      <w:r w:rsidRPr="00057D52">
        <w:rPr>
          <w:sz w:val="22"/>
          <w:szCs w:val="22"/>
        </w:rPr>
        <w:t xml:space="preserve">Il est rappelé à l’assemblée qu’elle doit choisir, en début de séance, l’un de ses membres afin d’assurer cette </w:t>
      </w:r>
      <w:r w:rsidR="00D874A3">
        <w:rPr>
          <w:sz w:val="22"/>
          <w:szCs w:val="22"/>
        </w:rPr>
        <w:t>f</w:t>
      </w:r>
      <w:r w:rsidRPr="00057D52">
        <w:rPr>
          <w:sz w:val="22"/>
          <w:szCs w:val="22"/>
        </w:rPr>
        <w:t>onction.</w:t>
      </w:r>
    </w:p>
    <w:p w14:paraId="5118E322" w14:textId="746C59A7" w:rsidR="00F725B1" w:rsidRPr="00057D52" w:rsidRDefault="00F725B1" w:rsidP="00057D52">
      <w:pPr>
        <w:ind w:firstLine="851"/>
        <w:jc w:val="both"/>
        <w:rPr>
          <w:sz w:val="22"/>
          <w:szCs w:val="22"/>
        </w:rPr>
      </w:pPr>
      <w:r w:rsidRPr="00057D52">
        <w:rPr>
          <w:sz w:val="22"/>
          <w:szCs w:val="22"/>
        </w:rPr>
        <w:t xml:space="preserve">Après en avoir débattu, les membres du comité syndical désignent à l’unanimité </w:t>
      </w:r>
      <w:r w:rsidR="00581E89" w:rsidRPr="004B764F">
        <w:rPr>
          <w:sz w:val="22"/>
          <w:szCs w:val="22"/>
        </w:rPr>
        <w:t xml:space="preserve">Mme </w:t>
      </w:r>
      <w:r w:rsidR="000A4DC7">
        <w:rPr>
          <w:sz w:val="22"/>
          <w:szCs w:val="22"/>
        </w:rPr>
        <w:t>Valérie MICHEL</w:t>
      </w:r>
      <w:r w:rsidR="00751DF8" w:rsidRPr="00057D52">
        <w:rPr>
          <w:sz w:val="22"/>
          <w:szCs w:val="22"/>
          <w:lang w:eastAsia="fr-FR"/>
        </w:rPr>
        <w:t>,</w:t>
      </w:r>
      <w:r w:rsidR="00B35A83" w:rsidRPr="00057D52">
        <w:rPr>
          <w:sz w:val="22"/>
          <w:szCs w:val="22"/>
          <w:lang w:eastAsia="fr-FR"/>
        </w:rPr>
        <w:t xml:space="preserve"> </w:t>
      </w:r>
      <w:r w:rsidRPr="00057D52">
        <w:rPr>
          <w:sz w:val="22"/>
          <w:szCs w:val="22"/>
        </w:rPr>
        <w:t>comme secrétaire de séance.</w:t>
      </w:r>
    </w:p>
    <w:p w14:paraId="42CE81C4" w14:textId="77777777" w:rsidR="00D0250E" w:rsidRPr="00057D52" w:rsidRDefault="00D0250E" w:rsidP="00057D52">
      <w:pPr>
        <w:ind w:firstLine="708"/>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1701"/>
        <w:gridCol w:w="1701"/>
      </w:tblGrid>
      <w:tr w:rsidR="00D0250E" w:rsidRPr="00D105E4" w14:paraId="7F070CAD" w14:textId="77777777" w:rsidTr="003C11D8">
        <w:trPr>
          <w:trHeight w:val="284"/>
          <w:jc w:val="center"/>
        </w:trPr>
        <w:tc>
          <w:tcPr>
            <w:tcW w:w="1701" w:type="dxa"/>
            <w:shd w:val="clear" w:color="auto" w:fill="auto"/>
          </w:tcPr>
          <w:p w14:paraId="0755240F" w14:textId="77777777" w:rsidR="00D0250E" w:rsidRPr="00D105E4" w:rsidRDefault="00D0250E" w:rsidP="00057D52">
            <w:pPr>
              <w:widowControl w:val="0"/>
              <w:suppressAutoHyphens/>
              <w:jc w:val="center"/>
              <w:rPr>
                <w:rFonts w:eastAsia="Lucida Sans Unicode"/>
                <w:b/>
                <w:kern w:val="1"/>
                <w:sz w:val="22"/>
                <w:szCs w:val="22"/>
              </w:rPr>
            </w:pPr>
          </w:p>
        </w:tc>
        <w:tc>
          <w:tcPr>
            <w:tcW w:w="1701" w:type="dxa"/>
            <w:shd w:val="clear" w:color="auto" w:fill="auto"/>
          </w:tcPr>
          <w:p w14:paraId="6854FD7B" w14:textId="77777777" w:rsidR="00D0250E" w:rsidRPr="00D105E4" w:rsidRDefault="00D0250E" w:rsidP="00057D52">
            <w:pPr>
              <w:widowControl w:val="0"/>
              <w:suppressAutoHyphens/>
              <w:jc w:val="center"/>
              <w:rPr>
                <w:rFonts w:eastAsia="Lucida Sans Unicode"/>
                <w:b/>
                <w:kern w:val="1"/>
                <w:sz w:val="22"/>
                <w:szCs w:val="22"/>
              </w:rPr>
            </w:pPr>
            <w:r w:rsidRPr="00D105E4">
              <w:rPr>
                <w:rFonts w:eastAsia="Lucida Sans Unicode"/>
                <w:b/>
                <w:kern w:val="1"/>
                <w:sz w:val="22"/>
                <w:szCs w:val="22"/>
              </w:rPr>
              <w:t>POUR</w:t>
            </w:r>
          </w:p>
        </w:tc>
        <w:tc>
          <w:tcPr>
            <w:tcW w:w="1701" w:type="dxa"/>
            <w:shd w:val="clear" w:color="auto" w:fill="auto"/>
          </w:tcPr>
          <w:p w14:paraId="1F8D5411" w14:textId="77777777" w:rsidR="00D0250E" w:rsidRPr="00D105E4" w:rsidRDefault="00D0250E" w:rsidP="00057D52">
            <w:pPr>
              <w:widowControl w:val="0"/>
              <w:suppressAutoHyphens/>
              <w:jc w:val="center"/>
              <w:rPr>
                <w:rFonts w:eastAsia="Lucida Sans Unicode"/>
                <w:b/>
                <w:kern w:val="1"/>
                <w:sz w:val="22"/>
                <w:szCs w:val="22"/>
              </w:rPr>
            </w:pPr>
            <w:r w:rsidRPr="00D105E4">
              <w:rPr>
                <w:rFonts w:eastAsia="Lucida Sans Unicode"/>
                <w:b/>
                <w:kern w:val="1"/>
                <w:sz w:val="22"/>
                <w:szCs w:val="22"/>
              </w:rPr>
              <w:t>ABSTENTION</w:t>
            </w:r>
          </w:p>
        </w:tc>
        <w:tc>
          <w:tcPr>
            <w:tcW w:w="1701" w:type="dxa"/>
            <w:shd w:val="clear" w:color="auto" w:fill="auto"/>
          </w:tcPr>
          <w:p w14:paraId="0BDED7BC" w14:textId="77777777" w:rsidR="00D0250E" w:rsidRPr="00D105E4" w:rsidRDefault="00D0250E" w:rsidP="00057D52">
            <w:pPr>
              <w:widowControl w:val="0"/>
              <w:suppressAutoHyphens/>
              <w:jc w:val="center"/>
              <w:rPr>
                <w:rFonts w:eastAsia="Lucida Sans Unicode"/>
                <w:b/>
                <w:kern w:val="1"/>
                <w:sz w:val="22"/>
                <w:szCs w:val="22"/>
              </w:rPr>
            </w:pPr>
            <w:r w:rsidRPr="00D105E4">
              <w:rPr>
                <w:rFonts w:eastAsia="Lucida Sans Unicode"/>
                <w:b/>
                <w:kern w:val="1"/>
                <w:sz w:val="22"/>
                <w:szCs w:val="22"/>
              </w:rPr>
              <w:t>CONTRE</w:t>
            </w:r>
          </w:p>
        </w:tc>
      </w:tr>
      <w:tr w:rsidR="00D0250E" w:rsidRPr="00D105E4" w14:paraId="6A544D26" w14:textId="77777777" w:rsidTr="003C11D8">
        <w:trPr>
          <w:trHeight w:val="284"/>
          <w:jc w:val="center"/>
        </w:trPr>
        <w:tc>
          <w:tcPr>
            <w:tcW w:w="1701" w:type="dxa"/>
            <w:shd w:val="clear" w:color="auto" w:fill="auto"/>
          </w:tcPr>
          <w:p w14:paraId="4C7E50B1" w14:textId="77777777" w:rsidR="00D0250E" w:rsidRPr="00D105E4" w:rsidRDefault="00D0250E" w:rsidP="00057D52">
            <w:pPr>
              <w:widowControl w:val="0"/>
              <w:suppressAutoHyphens/>
              <w:jc w:val="center"/>
              <w:rPr>
                <w:rFonts w:eastAsia="Lucida Sans Unicode"/>
                <w:b/>
                <w:kern w:val="1"/>
                <w:sz w:val="22"/>
                <w:szCs w:val="22"/>
              </w:rPr>
            </w:pPr>
            <w:r w:rsidRPr="00D105E4">
              <w:rPr>
                <w:rFonts w:eastAsia="Lucida Sans Unicode"/>
                <w:b/>
                <w:kern w:val="1"/>
                <w:sz w:val="22"/>
                <w:szCs w:val="22"/>
              </w:rPr>
              <w:t>VOTE</w:t>
            </w:r>
          </w:p>
        </w:tc>
        <w:tc>
          <w:tcPr>
            <w:tcW w:w="1701" w:type="dxa"/>
            <w:shd w:val="clear" w:color="auto" w:fill="auto"/>
          </w:tcPr>
          <w:p w14:paraId="24EA7C48" w14:textId="5E3B47FE" w:rsidR="00D0250E" w:rsidRPr="00D105E4" w:rsidRDefault="00581E89" w:rsidP="00057D52">
            <w:pPr>
              <w:widowControl w:val="0"/>
              <w:suppressAutoHyphens/>
              <w:jc w:val="center"/>
              <w:rPr>
                <w:rFonts w:eastAsia="Lucida Sans Unicode"/>
                <w:b/>
                <w:kern w:val="1"/>
                <w:sz w:val="22"/>
                <w:szCs w:val="22"/>
              </w:rPr>
            </w:pPr>
            <w:r>
              <w:rPr>
                <w:rFonts w:eastAsia="Lucida Sans Unicode"/>
                <w:b/>
                <w:kern w:val="1"/>
                <w:sz w:val="22"/>
                <w:szCs w:val="22"/>
              </w:rPr>
              <w:t>8</w:t>
            </w:r>
          </w:p>
        </w:tc>
        <w:tc>
          <w:tcPr>
            <w:tcW w:w="1701" w:type="dxa"/>
            <w:shd w:val="clear" w:color="auto" w:fill="auto"/>
          </w:tcPr>
          <w:p w14:paraId="52AE91CC" w14:textId="77777777" w:rsidR="00D0250E" w:rsidRPr="00D105E4" w:rsidRDefault="00D0250E" w:rsidP="00057D52">
            <w:pPr>
              <w:widowControl w:val="0"/>
              <w:suppressAutoHyphens/>
              <w:jc w:val="center"/>
              <w:rPr>
                <w:rFonts w:eastAsia="Lucida Sans Unicode"/>
                <w:b/>
                <w:kern w:val="1"/>
                <w:sz w:val="22"/>
                <w:szCs w:val="22"/>
              </w:rPr>
            </w:pPr>
            <w:r w:rsidRPr="00D105E4">
              <w:rPr>
                <w:rFonts w:eastAsia="Lucida Sans Unicode"/>
                <w:b/>
                <w:kern w:val="1"/>
                <w:sz w:val="22"/>
                <w:szCs w:val="22"/>
              </w:rPr>
              <w:t>0</w:t>
            </w:r>
          </w:p>
        </w:tc>
        <w:tc>
          <w:tcPr>
            <w:tcW w:w="1701" w:type="dxa"/>
            <w:shd w:val="clear" w:color="auto" w:fill="auto"/>
          </w:tcPr>
          <w:p w14:paraId="0E1C2F6E" w14:textId="77777777" w:rsidR="00D0250E" w:rsidRPr="00D105E4" w:rsidRDefault="00D0250E" w:rsidP="00057D52">
            <w:pPr>
              <w:widowControl w:val="0"/>
              <w:suppressAutoHyphens/>
              <w:jc w:val="center"/>
              <w:rPr>
                <w:rFonts w:eastAsia="Lucida Sans Unicode"/>
                <w:b/>
                <w:kern w:val="1"/>
                <w:sz w:val="22"/>
                <w:szCs w:val="22"/>
              </w:rPr>
            </w:pPr>
            <w:r w:rsidRPr="00D105E4">
              <w:rPr>
                <w:rFonts w:eastAsia="Lucida Sans Unicode"/>
                <w:b/>
                <w:kern w:val="1"/>
                <w:sz w:val="22"/>
                <w:szCs w:val="22"/>
              </w:rPr>
              <w:t>0</w:t>
            </w:r>
          </w:p>
        </w:tc>
      </w:tr>
    </w:tbl>
    <w:p w14:paraId="3F20A1DE" w14:textId="77777777" w:rsidR="00D0250E" w:rsidRPr="00057D52" w:rsidRDefault="00D0250E" w:rsidP="00057D52">
      <w:pPr>
        <w:widowControl w:val="0"/>
        <w:suppressAutoHyphens/>
        <w:ind w:left="708"/>
        <w:jc w:val="both"/>
        <w:rPr>
          <w:rFonts w:eastAsia="Lucida Sans Unicode"/>
          <w:b/>
          <w:kern w:val="1"/>
          <w:sz w:val="22"/>
          <w:szCs w:val="22"/>
          <w:u w:val="single"/>
        </w:rPr>
      </w:pPr>
    </w:p>
    <w:p w14:paraId="61EE8D2D" w14:textId="77777777" w:rsidR="00D0250E" w:rsidRPr="00057D52" w:rsidRDefault="00D0250E" w:rsidP="00057D52">
      <w:pPr>
        <w:widowControl w:val="0"/>
        <w:suppressAutoHyphens/>
        <w:ind w:left="708"/>
        <w:jc w:val="both"/>
        <w:rPr>
          <w:rFonts w:eastAsia="Lucida Sans Unicode"/>
          <w:b/>
          <w:kern w:val="1"/>
          <w:sz w:val="22"/>
          <w:szCs w:val="22"/>
          <w:u w:val="single"/>
        </w:rPr>
      </w:pPr>
    </w:p>
    <w:p w14:paraId="17AAD4C9" w14:textId="3E3D9C02" w:rsidR="002A6BCE" w:rsidRDefault="002A6BCE" w:rsidP="00E90481">
      <w:pPr>
        <w:pStyle w:val="Paragraphedeliste"/>
        <w:widowControl w:val="0"/>
        <w:numPr>
          <w:ilvl w:val="0"/>
          <w:numId w:val="1"/>
        </w:numPr>
        <w:tabs>
          <w:tab w:val="clear" w:pos="180"/>
          <w:tab w:val="num" w:pos="851"/>
        </w:tabs>
        <w:suppressAutoHyphens/>
        <w:spacing w:after="0" w:line="240" w:lineRule="auto"/>
        <w:ind w:left="851" w:hanging="425"/>
        <w:jc w:val="both"/>
        <w:rPr>
          <w:rFonts w:ascii="Times New Roman" w:eastAsia="Lucida Sans Unicode" w:hAnsi="Times New Roman"/>
          <w:b/>
          <w:kern w:val="1"/>
          <w:u w:val="single"/>
        </w:rPr>
      </w:pPr>
      <w:r w:rsidRPr="00057D52">
        <w:rPr>
          <w:rFonts w:ascii="Times New Roman" w:eastAsia="Lucida Sans Unicode" w:hAnsi="Times New Roman"/>
          <w:b/>
          <w:kern w:val="1"/>
          <w:u w:val="single"/>
        </w:rPr>
        <w:t xml:space="preserve">LECTURE </w:t>
      </w:r>
      <w:r w:rsidR="00B35A83" w:rsidRPr="00057D52">
        <w:rPr>
          <w:rFonts w:ascii="Times New Roman" w:eastAsia="Lucida Sans Unicode" w:hAnsi="Times New Roman"/>
          <w:b/>
          <w:kern w:val="1"/>
          <w:u w:val="single"/>
        </w:rPr>
        <w:t xml:space="preserve">ET APPROBATION </w:t>
      </w:r>
      <w:r w:rsidRPr="00057D52">
        <w:rPr>
          <w:rFonts w:ascii="Times New Roman" w:eastAsia="Lucida Sans Unicode" w:hAnsi="Times New Roman"/>
          <w:b/>
          <w:kern w:val="1"/>
          <w:u w:val="single"/>
        </w:rPr>
        <w:t>D</w:t>
      </w:r>
      <w:r w:rsidR="00F725B1" w:rsidRPr="00057D52">
        <w:rPr>
          <w:rFonts w:ascii="Times New Roman" w:eastAsia="Lucida Sans Unicode" w:hAnsi="Times New Roman"/>
          <w:b/>
          <w:kern w:val="1"/>
          <w:u w:val="single"/>
        </w:rPr>
        <w:t>U</w:t>
      </w:r>
      <w:r w:rsidRPr="00057D52">
        <w:rPr>
          <w:rFonts w:ascii="Times New Roman" w:eastAsia="Lucida Sans Unicode" w:hAnsi="Times New Roman"/>
          <w:b/>
          <w:kern w:val="1"/>
          <w:u w:val="single"/>
        </w:rPr>
        <w:t xml:space="preserve"> </w:t>
      </w:r>
      <w:r w:rsidR="00B35A83" w:rsidRPr="00057D52">
        <w:rPr>
          <w:rFonts w:ascii="Times New Roman" w:eastAsia="Lucida Sans Unicode" w:hAnsi="Times New Roman"/>
          <w:b/>
          <w:kern w:val="1"/>
          <w:u w:val="single"/>
        </w:rPr>
        <w:t xml:space="preserve">PROJET DE </w:t>
      </w:r>
      <w:r w:rsidR="00F725B1" w:rsidRPr="00057D52">
        <w:rPr>
          <w:rFonts w:ascii="Times New Roman" w:eastAsia="Lucida Sans Unicode" w:hAnsi="Times New Roman"/>
          <w:b/>
          <w:kern w:val="1"/>
          <w:u w:val="single"/>
        </w:rPr>
        <w:t>PROC</w:t>
      </w:r>
      <w:r w:rsidR="002E4BD7" w:rsidRPr="00057D52">
        <w:rPr>
          <w:rFonts w:ascii="Times New Roman" w:eastAsia="Lucida Sans Unicode" w:hAnsi="Times New Roman"/>
          <w:b/>
          <w:kern w:val="1"/>
          <w:u w:val="single"/>
        </w:rPr>
        <w:t>È</w:t>
      </w:r>
      <w:r w:rsidR="00F725B1" w:rsidRPr="00057D52">
        <w:rPr>
          <w:rFonts w:ascii="Times New Roman" w:eastAsia="Lucida Sans Unicode" w:hAnsi="Times New Roman"/>
          <w:b/>
          <w:kern w:val="1"/>
          <w:u w:val="single"/>
        </w:rPr>
        <w:t>S-VERBAL</w:t>
      </w:r>
      <w:r w:rsidRPr="00057D52">
        <w:rPr>
          <w:rFonts w:ascii="Times New Roman" w:eastAsia="Lucida Sans Unicode" w:hAnsi="Times New Roman"/>
          <w:b/>
          <w:kern w:val="1"/>
          <w:u w:val="single"/>
        </w:rPr>
        <w:t xml:space="preserve"> DE LA S</w:t>
      </w:r>
      <w:r w:rsidR="00E668FA" w:rsidRPr="00057D52">
        <w:rPr>
          <w:rFonts w:ascii="Times New Roman" w:eastAsia="Lucida Sans Unicode" w:hAnsi="Times New Roman"/>
          <w:b/>
          <w:kern w:val="1"/>
          <w:u w:val="single"/>
        </w:rPr>
        <w:t>É</w:t>
      </w:r>
      <w:r w:rsidRPr="00057D52">
        <w:rPr>
          <w:rFonts w:ascii="Times New Roman" w:eastAsia="Lucida Sans Unicode" w:hAnsi="Times New Roman"/>
          <w:b/>
          <w:kern w:val="1"/>
          <w:u w:val="single"/>
        </w:rPr>
        <w:t>ANCE</w:t>
      </w:r>
      <w:r w:rsidR="00F725B1" w:rsidRPr="00057D52">
        <w:rPr>
          <w:rFonts w:ascii="Times New Roman" w:eastAsia="Lucida Sans Unicode" w:hAnsi="Times New Roman"/>
          <w:b/>
          <w:kern w:val="1"/>
          <w:u w:val="single"/>
        </w:rPr>
        <w:t xml:space="preserve"> </w:t>
      </w:r>
      <w:r w:rsidR="00D874A3">
        <w:rPr>
          <w:rFonts w:ascii="Times New Roman" w:eastAsia="Lucida Sans Unicode" w:hAnsi="Times New Roman"/>
          <w:b/>
          <w:kern w:val="1"/>
          <w:u w:val="single"/>
        </w:rPr>
        <w:t xml:space="preserve">                                      </w:t>
      </w:r>
      <w:r w:rsidRPr="00057D52">
        <w:rPr>
          <w:rFonts w:ascii="Times New Roman" w:eastAsia="Lucida Sans Unicode" w:hAnsi="Times New Roman"/>
          <w:b/>
          <w:kern w:val="1"/>
          <w:u w:val="single"/>
        </w:rPr>
        <w:t xml:space="preserve">DU </w:t>
      </w:r>
      <w:r w:rsidR="000A4DC7">
        <w:rPr>
          <w:rFonts w:ascii="Times New Roman" w:eastAsia="Lucida Sans Unicode" w:hAnsi="Times New Roman"/>
          <w:b/>
          <w:kern w:val="1"/>
          <w:u w:val="single"/>
        </w:rPr>
        <w:t>10 AVRIL</w:t>
      </w:r>
      <w:r w:rsidR="00A166CC">
        <w:rPr>
          <w:rFonts w:ascii="Times New Roman" w:eastAsia="Lucida Sans Unicode" w:hAnsi="Times New Roman"/>
          <w:b/>
          <w:kern w:val="1"/>
          <w:u w:val="single"/>
        </w:rPr>
        <w:t xml:space="preserve"> 2025</w:t>
      </w:r>
    </w:p>
    <w:p w14:paraId="431F0928" w14:textId="77777777" w:rsidR="0064058A" w:rsidRPr="00057D52" w:rsidRDefault="0064058A" w:rsidP="0064058A">
      <w:pPr>
        <w:pStyle w:val="Paragraphedeliste"/>
        <w:widowControl w:val="0"/>
        <w:suppressAutoHyphens/>
        <w:spacing w:after="0" w:line="240" w:lineRule="auto"/>
        <w:ind w:left="851"/>
        <w:jc w:val="both"/>
        <w:rPr>
          <w:rFonts w:ascii="Times New Roman" w:eastAsia="Lucida Sans Unicode" w:hAnsi="Times New Roman"/>
          <w:b/>
          <w:kern w:val="1"/>
          <w:u w:val="single"/>
        </w:rPr>
      </w:pPr>
    </w:p>
    <w:p w14:paraId="0FB1E9E8" w14:textId="62631730" w:rsidR="00B35A83" w:rsidRPr="00057D52" w:rsidRDefault="00B35A83" w:rsidP="00057D52">
      <w:pPr>
        <w:widowControl w:val="0"/>
        <w:suppressAutoHyphens/>
        <w:ind w:firstLine="851"/>
        <w:jc w:val="both"/>
        <w:rPr>
          <w:color w:val="000000"/>
          <w:sz w:val="22"/>
          <w:szCs w:val="22"/>
          <w:lang w:eastAsia="fr-FR"/>
        </w:rPr>
      </w:pPr>
      <w:r w:rsidRPr="00057D52">
        <w:rPr>
          <w:color w:val="000000"/>
          <w:sz w:val="22"/>
          <w:szCs w:val="22"/>
          <w:lang w:eastAsia="fr-FR"/>
        </w:rPr>
        <w:t xml:space="preserve">Madame la Présidente rappelle à l’assemblée que le projet de procès-verbal de la réunion du </w:t>
      </w:r>
      <w:r w:rsidR="000A4DC7">
        <w:rPr>
          <w:color w:val="000000"/>
          <w:sz w:val="22"/>
          <w:szCs w:val="22"/>
          <w:lang w:eastAsia="fr-FR"/>
        </w:rPr>
        <w:t>10 avril</w:t>
      </w:r>
      <w:r w:rsidR="00A166CC">
        <w:rPr>
          <w:color w:val="000000"/>
          <w:sz w:val="22"/>
          <w:szCs w:val="22"/>
          <w:lang w:eastAsia="fr-FR"/>
        </w:rPr>
        <w:t xml:space="preserve"> </w:t>
      </w:r>
      <w:r w:rsidRPr="00057D52">
        <w:rPr>
          <w:color w:val="000000"/>
          <w:sz w:val="22"/>
          <w:szCs w:val="22"/>
          <w:lang w:eastAsia="fr-FR"/>
        </w:rPr>
        <w:t>dernier a été transmis avec la convocation de la présente réunion.</w:t>
      </w:r>
    </w:p>
    <w:p w14:paraId="37671650" w14:textId="77777777" w:rsidR="00B35A83" w:rsidRPr="00057D52" w:rsidRDefault="00B35A83" w:rsidP="00057D52">
      <w:pPr>
        <w:widowControl w:val="0"/>
        <w:suppressAutoHyphens/>
        <w:ind w:firstLine="851"/>
        <w:jc w:val="both"/>
        <w:rPr>
          <w:color w:val="000000"/>
          <w:sz w:val="22"/>
          <w:szCs w:val="22"/>
          <w:lang w:eastAsia="fr-FR"/>
        </w:rPr>
      </w:pPr>
      <w:r w:rsidRPr="00057D52">
        <w:rPr>
          <w:color w:val="000000"/>
          <w:sz w:val="22"/>
          <w:szCs w:val="22"/>
          <w:lang w:eastAsia="fr-FR"/>
        </w:rPr>
        <w:t>A ce jour, aucune requête de modification, correction ou insertion de propos ne sont parvenues au SIA</w:t>
      </w:r>
      <w:r w:rsidR="00751DF8" w:rsidRPr="00057D52">
        <w:rPr>
          <w:color w:val="000000"/>
          <w:sz w:val="22"/>
          <w:szCs w:val="22"/>
          <w:lang w:eastAsia="fr-FR"/>
        </w:rPr>
        <w:t>E</w:t>
      </w:r>
      <w:r w:rsidRPr="00057D52">
        <w:rPr>
          <w:color w:val="000000"/>
          <w:sz w:val="22"/>
          <w:szCs w:val="22"/>
          <w:lang w:eastAsia="fr-FR"/>
        </w:rPr>
        <w:t>P, e</w:t>
      </w:r>
      <w:r w:rsidR="00751DF8" w:rsidRPr="00057D52">
        <w:rPr>
          <w:color w:val="000000"/>
          <w:sz w:val="22"/>
          <w:szCs w:val="22"/>
          <w:lang w:eastAsia="fr-FR"/>
        </w:rPr>
        <w:t>l</w:t>
      </w:r>
      <w:r w:rsidRPr="00057D52">
        <w:rPr>
          <w:color w:val="000000"/>
          <w:sz w:val="22"/>
          <w:szCs w:val="22"/>
          <w:lang w:eastAsia="fr-FR"/>
        </w:rPr>
        <w:t>le demande aux conseillers s’ils ont des observations.</w:t>
      </w:r>
    </w:p>
    <w:p w14:paraId="262AFEB3" w14:textId="1E7C52A5" w:rsidR="0064058A" w:rsidRDefault="0064058A" w:rsidP="0064058A">
      <w:pPr>
        <w:widowControl w:val="0"/>
        <w:suppressAutoHyphens/>
        <w:ind w:firstLine="851"/>
        <w:jc w:val="both"/>
        <w:rPr>
          <w:rFonts w:eastAsia="Lucida Sans Unicode"/>
          <w:kern w:val="1"/>
          <w:sz w:val="22"/>
          <w:szCs w:val="22"/>
        </w:rPr>
      </w:pPr>
      <w:r w:rsidRPr="000B545D">
        <w:rPr>
          <w:rFonts w:eastAsia="Lucida Sans Unicode"/>
          <w:kern w:val="1"/>
          <w:sz w:val="22"/>
          <w:szCs w:val="22"/>
        </w:rPr>
        <w:t xml:space="preserve">Le </w:t>
      </w:r>
      <w:r>
        <w:rPr>
          <w:rFonts w:eastAsia="Lucida Sans Unicode"/>
          <w:kern w:val="1"/>
          <w:sz w:val="22"/>
          <w:szCs w:val="22"/>
        </w:rPr>
        <w:t>procès-verbal</w:t>
      </w:r>
      <w:r w:rsidRPr="000B545D">
        <w:rPr>
          <w:rFonts w:eastAsia="Lucida Sans Unicode"/>
          <w:kern w:val="1"/>
          <w:sz w:val="22"/>
          <w:szCs w:val="22"/>
        </w:rPr>
        <w:t xml:space="preserve"> est </w:t>
      </w:r>
      <w:r>
        <w:rPr>
          <w:rFonts w:eastAsia="Lucida Sans Unicode"/>
          <w:kern w:val="1"/>
          <w:sz w:val="22"/>
          <w:szCs w:val="22"/>
        </w:rPr>
        <w:t xml:space="preserve">donc arrêté et </w:t>
      </w:r>
      <w:r w:rsidRPr="000B545D">
        <w:rPr>
          <w:rFonts w:eastAsia="Lucida Sans Unicode"/>
          <w:kern w:val="1"/>
          <w:sz w:val="22"/>
          <w:szCs w:val="22"/>
        </w:rPr>
        <w:t>adopté, à l’unanimité</w:t>
      </w:r>
      <w:r w:rsidR="00D25BDB">
        <w:rPr>
          <w:rFonts w:eastAsia="Lucida Sans Unicode"/>
          <w:kern w:val="1"/>
          <w:sz w:val="22"/>
          <w:szCs w:val="22"/>
        </w:rPr>
        <w:t xml:space="preserve"> des membres présents le </w:t>
      </w:r>
      <w:r w:rsidR="000A4DC7">
        <w:rPr>
          <w:rFonts w:eastAsia="Lucida Sans Unicode"/>
          <w:kern w:val="1"/>
          <w:sz w:val="22"/>
          <w:szCs w:val="22"/>
        </w:rPr>
        <w:t>10 avril 2025</w:t>
      </w:r>
      <w:r w:rsidRPr="000B545D">
        <w:rPr>
          <w:rFonts w:eastAsia="Lucida Sans Unicode"/>
          <w:kern w:val="1"/>
          <w:sz w:val="22"/>
          <w:szCs w:val="22"/>
        </w:rPr>
        <w:t>, sans aucune correction ou modification.</w:t>
      </w:r>
      <w:r>
        <w:rPr>
          <w:rFonts w:eastAsia="Lucida Sans Unicode"/>
          <w:kern w:val="1"/>
          <w:sz w:val="22"/>
          <w:szCs w:val="22"/>
        </w:rPr>
        <w:t xml:space="preserve"> Il sera affiché et mis à la disposition du public dans la semaine.</w:t>
      </w:r>
    </w:p>
    <w:p w14:paraId="6D423832" w14:textId="77777777" w:rsidR="00B71631" w:rsidRDefault="00B71631" w:rsidP="0064058A">
      <w:pPr>
        <w:widowControl w:val="0"/>
        <w:suppressAutoHyphens/>
        <w:ind w:firstLine="851"/>
        <w:jc w:val="both"/>
        <w:rPr>
          <w:rFonts w:eastAsia="Lucida Sans Unicode"/>
          <w:kern w:val="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1701"/>
        <w:gridCol w:w="1701"/>
      </w:tblGrid>
      <w:tr w:rsidR="00B35A83" w:rsidRPr="00057D52" w14:paraId="73014FEE" w14:textId="77777777" w:rsidTr="00B35A83">
        <w:trPr>
          <w:trHeight w:val="284"/>
          <w:jc w:val="center"/>
        </w:trPr>
        <w:tc>
          <w:tcPr>
            <w:tcW w:w="1701" w:type="dxa"/>
            <w:shd w:val="clear" w:color="auto" w:fill="auto"/>
          </w:tcPr>
          <w:p w14:paraId="29EB69F4" w14:textId="77777777" w:rsidR="00B35A83" w:rsidRPr="00057D52" w:rsidRDefault="00B35A83" w:rsidP="00057D52">
            <w:pPr>
              <w:widowControl w:val="0"/>
              <w:suppressAutoHyphens/>
              <w:jc w:val="center"/>
              <w:rPr>
                <w:rFonts w:eastAsia="Lucida Sans Unicode"/>
                <w:b/>
                <w:kern w:val="1"/>
                <w:sz w:val="22"/>
                <w:szCs w:val="22"/>
              </w:rPr>
            </w:pPr>
          </w:p>
        </w:tc>
        <w:tc>
          <w:tcPr>
            <w:tcW w:w="1701" w:type="dxa"/>
            <w:shd w:val="clear" w:color="auto" w:fill="auto"/>
          </w:tcPr>
          <w:p w14:paraId="474C7D59" w14:textId="77777777" w:rsidR="00B35A83" w:rsidRPr="00057D52" w:rsidRDefault="00B35A83" w:rsidP="00057D52">
            <w:pPr>
              <w:widowControl w:val="0"/>
              <w:suppressAutoHyphens/>
              <w:jc w:val="center"/>
              <w:rPr>
                <w:rFonts w:eastAsia="Lucida Sans Unicode"/>
                <w:b/>
                <w:kern w:val="1"/>
                <w:sz w:val="22"/>
                <w:szCs w:val="22"/>
              </w:rPr>
            </w:pPr>
            <w:r w:rsidRPr="00057D52">
              <w:rPr>
                <w:rFonts w:eastAsia="Lucida Sans Unicode"/>
                <w:b/>
                <w:kern w:val="1"/>
                <w:sz w:val="22"/>
                <w:szCs w:val="22"/>
              </w:rPr>
              <w:t>POUR</w:t>
            </w:r>
          </w:p>
        </w:tc>
        <w:tc>
          <w:tcPr>
            <w:tcW w:w="1701" w:type="dxa"/>
            <w:shd w:val="clear" w:color="auto" w:fill="auto"/>
          </w:tcPr>
          <w:p w14:paraId="5C7192A7" w14:textId="77777777" w:rsidR="00B35A83" w:rsidRPr="00057D52" w:rsidRDefault="00B35A83" w:rsidP="00057D52">
            <w:pPr>
              <w:widowControl w:val="0"/>
              <w:suppressAutoHyphens/>
              <w:jc w:val="center"/>
              <w:rPr>
                <w:rFonts w:eastAsia="Lucida Sans Unicode"/>
                <w:b/>
                <w:kern w:val="1"/>
                <w:sz w:val="22"/>
                <w:szCs w:val="22"/>
              </w:rPr>
            </w:pPr>
            <w:r w:rsidRPr="00057D52">
              <w:rPr>
                <w:rFonts w:eastAsia="Lucida Sans Unicode"/>
                <w:b/>
                <w:kern w:val="1"/>
                <w:sz w:val="22"/>
                <w:szCs w:val="22"/>
              </w:rPr>
              <w:t>ABSTENTION</w:t>
            </w:r>
          </w:p>
        </w:tc>
        <w:tc>
          <w:tcPr>
            <w:tcW w:w="1701" w:type="dxa"/>
            <w:shd w:val="clear" w:color="auto" w:fill="auto"/>
          </w:tcPr>
          <w:p w14:paraId="0C13E9E9" w14:textId="77777777" w:rsidR="00B35A83" w:rsidRPr="00057D52" w:rsidRDefault="00B35A83" w:rsidP="00057D52">
            <w:pPr>
              <w:widowControl w:val="0"/>
              <w:suppressAutoHyphens/>
              <w:jc w:val="center"/>
              <w:rPr>
                <w:rFonts w:eastAsia="Lucida Sans Unicode"/>
                <w:b/>
                <w:kern w:val="1"/>
                <w:sz w:val="22"/>
                <w:szCs w:val="22"/>
              </w:rPr>
            </w:pPr>
            <w:r w:rsidRPr="00057D52">
              <w:rPr>
                <w:rFonts w:eastAsia="Lucida Sans Unicode"/>
                <w:b/>
                <w:kern w:val="1"/>
                <w:sz w:val="22"/>
                <w:szCs w:val="22"/>
              </w:rPr>
              <w:t>CONTRE</w:t>
            </w:r>
          </w:p>
        </w:tc>
      </w:tr>
      <w:tr w:rsidR="00B35A83" w:rsidRPr="00057D52" w14:paraId="207EDDE9" w14:textId="77777777" w:rsidTr="00B35A83">
        <w:trPr>
          <w:trHeight w:val="284"/>
          <w:jc w:val="center"/>
        </w:trPr>
        <w:tc>
          <w:tcPr>
            <w:tcW w:w="1701" w:type="dxa"/>
            <w:shd w:val="clear" w:color="auto" w:fill="auto"/>
          </w:tcPr>
          <w:p w14:paraId="146457D2" w14:textId="77777777" w:rsidR="00B35A83" w:rsidRPr="00057D52" w:rsidRDefault="00B35A83" w:rsidP="00057D52">
            <w:pPr>
              <w:widowControl w:val="0"/>
              <w:suppressAutoHyphens/>
              <w:jc w:val="center"/>
              <w:rPr>
                <w:rFonts w:eastAsia="Lucida Sans Unicode"/>
                <w:b/>
                <w:kern w:val="1"/>
                <w:sz w:val="22"/>
                <w:szCs w:val="22"/>
              </w:rPr>
            </w:pPr>
            <w:r w:rsidRPr="00057D52">
              <w:rPr>
                <w:rFonts w:eastAsia="Lucida Sans Unicode"/>
                <w:b/>
                <w:kern w:val="1"/>
                <w:sz w:val="22"/>
                <w:szCs w:val="22"/>
              </w:rPr>
              <w:t>VOTE</w:t>
            </w:r>
          </w:p>
        </w:tc>
        <w:tc>
          <w:tcPr>
            <w:tcW w:w="1701" w:type="dxa"/>
            <w:shd w:val="clear" w:color="auto" w:fill="auto"/>
          </w:tcPr>
          <w:p w14:paraId="6889DE97" w14:textId="72DDCC1A" w:rsidR="00B35A83" w:rsidRPr="00057D52" w:rsidRDefault="00666B8B" w:rsidP="00057D52">
            <w:pPr>
              <w:widowControl w:val="0"/>
              <w:suppressAutoHyphens/>
              <w:jc w:val="center"/>
              <w:rPr>
                <w:rFonts w:eastAsia="Lucida Sans Unicode"/>
                <w:b/>
                <w:kern w:val="1"/>
                <w:sz w:val="22"/>
                <w:szCs w:val="22"/>
              </w:rPr>
            </w:pPr>
            <w:r>
              <w:rPr>
                <w:rFonts w:eastAsia="Lucida Sans Unicode"/>
                <w:b/>
                <w:kern w:val="1"/>
                <w:sz w:val="22"/>
                <w:szCs w:val="22"/>
              </w:rPr>
              <w:t>8</w:t>
            </w:r>
          </w:p>
        </w:tc>
        <w:tc>
          <w:tcPr>
            <w:tcW w:w="1701" w:type="dxa"/>
            <w:shd w:val="clear" w:color="auto" w:fill="auto"/>
          </w:tcPr>
          <w:p w14:paraId="0C2D35C1" w14:textId="77777777" w:rsidR="00B35A83" w:rsidRPr="00057D52" w:rsidRDefault="00B35A83" w:rsidP="00057D52">
            <w:pPr>
              <w:widowControl w:val="0"/>
              <w:suppressAutoHyphens/>
              <w:jc w:val="center"/>
              <w:rPr>
                <w:rFonts w:eastAsia="Lucida Sans Unicode"/>
                <w:b/>
                <w:kern w:val="1"/>
                <w:sz w:val="22"/>
                <w:szCs w:val="22"/>
              </w:rPr>
            </w:pPr>
            <w:r w:rsidRPr="00057D52">
              <w:rPr>
                <w:rFonts w:eastAsia="Lucida Sans Unicode"/>
                <w:b/>
                <w:kern w:val="1"/>
                <w:sz w:val="22"/>
                <w:szCs w:val="22"/>
              </w:rPr>
              <w:t>0</w:t>
            </w:r>
          </w:p>
        </w:tc>
        <w:tc>
          <w:tcPr>
            <w:tcW w:w="1701" w:type="dxa"/>
            <w:shd w:val="clear" w:color="auto" w:fill="auto"/>
          </w:tcPr>
          <w:p w14:paraId="3D73D9FF" w14:textId="77777777" w:rsidR="00B35A83" w:rsidRPr="00057D52" w:rsidRDefault="00B35A83" w:rsidP="00057D52">
            <w:pPr>
              <w:widowControl w:val="0"/>
              <w:suppressAutoHyphens/>
              <w:jc w:val="center"/>
              <w:rPr>
                <w:rFonts w:eastAsia="Lucida Sans Unicode"/>
                <w:b/>
                <w:kern w:val="1"/>
                <w:sz w:val="22"/>
                <w:szCs w:val="22"/>
              </w:rPr>
            </w:pPr>
            <w:r w:rsidRPr="00057D52">
              <w:rPr>
                <w:rFonts w:eastAsia="Lucida Sans Unicode"/>
                <w:b/>
                <w:kern w:val="1"/>
                <w:sz w:val="22"/>
                <w:szCs w:val="22"/>
              </w:rPr>
              <w:t>0</w:t>
            </w:r>
          </w:p>
        </w:tc>
      </w:tr>
    </w:tbl>
    <w:p w14:paraId="2A616281" w14:textId="2EC84E6C" w:rsidR="002A6BCE" w:rsidRPr="00057D52" w:rsidRDefault="00B02719" w:rsidP="00E90481">
      <w:pPr>
        <w:widowControl w:val="0"/>
        <w:numPr>
          <w:ilvl w:val="0"/>
          <w:numId w:val="1"/>
        </w:numPr>
        <w:tabs>
          <w:tab w:val="clear" w:pos="180"/>
          <w:tab w:val="num" w:pos="851"/>
        </w:tabs>
        <w:suppressAutoHyphens/>
        <w:ind w:left="851" w:hanging="425"/>
        <w:jc w:val="both"/>
        <w:rPr>
          <w:rFonts w:eastAsia="Lucida Sans Unicode"/>
          <w:b/>
          <w:kern w:val="1"/>
          <w:sz w:val="22"/>
          <w:szCs w:val="22"/>
          <w:u w:val="single"/>
        </w:rPr>
      </w:pPr>
      <w:r w:rsidRPr="00057D52">
        <w:rPr>
          <w:rFonts w:eastAsia="Lucida Sans Unicode"/>
          <w:b/>
          <w:kern w:val="1"/>
          <w:sz w:val="22"/>
          <w:szCs w:val="22"/>
          <w:u w:val="single"/>
        </w:rPr>
        <w:lastRenderedPageBreak/>
        <w:t>COMPTE-RENDU DES D</w:t>
      </w:r>
      <w:r w:rsidR="002E4BD7" w:rsidRPr="00057D52">
        <w:rPr>
          <w:b/>
          <w:sz w:val="22"/>
          <w:szCs w:val="22"/>
          <w:u w:val="single"/>
        </w:rPr>
        <w:t>É</w:t>
      </w:r>
      <w:r w:rsidRPr="00057D52">
        <w:rPr>
          <w:rFonts w:eastAsia="Lucida Sans Unicode"/>
          <w:b/>
          <w:kern w:val="1"/>
          <w:sz w:val="22"/>
          <w:szCs w:val="22"/>
          <w:u w:val="single"/>
        </w:rPr>
        <w:t>CISIONS DE LA PR</w:t>
      </w:r>
      <w:r w:rsidR="002E4BD7" w:rsidRPr="00057D52">
        <w:rPr>
          <w:b/>
          <w:sz w:val="22"/>
          <w:szCs w:val="22"/>
          <w:u w:val="single"/>
        </w:rPr>
        <w:t>É</w:t>
      </w:r>
      <w:r w:rsidRPr="00057D52">
        <w:rPr>
          <w:rFonts w:eastAsia="Lucida Sans Unicode"/>
          <w:b/>
          <w:kern w:val="1"/>
          <w:sz w:val="22"/>
          <w:szCs w:val="22"/>
          <w:u w:val="single"/>
        </w:rPr>
        <w:t>SIDENTE</w:t>
      </w:r>
    </w:p>
    <w:p w14:paraId="750CC507" w14:textId="77777777" w:rsidR="002A6BCE" w:rsidRPr="00057D52" w:rsidRDefault="002A6BCE" w:rsidP="00057D52">
      <w:pPr>
        <w:widowControl w:val="0"/>
        <w:suppressAutoHyphens/>
        <w:ind w:left="360"/>
        <w:jc w:val="both"/>
        <w:rPr>
          <w:rFonts w:eastAsia="Lucida Sans Unicode"/>
          <w:b/>
          <w:kern w:val="1"/>
          <w:sz w:val="22"/>
          <w:szCs w:val="22"/>
          <w:u w:val="single"/>
        </w:rPr>
      </w:pPr>
    </w:p>
    <w:p w14:paraId="05EF9967" w14:textId="72F84754" w:rsidR="009F76B9" w:rsidRDefault="00B02719" w:rsidP="00057D52">
      <w:pPr>
        <w:widowControl w:val="0"/>
        <w:suppressAutoHyphens/>
        <w:ind w:firstLine="851"/>
        <w:jc w:val="both"/>
        <w:rPr>
          <w:rFonts w:eastAsia="Lucida Sans Unicode"/>
          <w:kern w:val="1"/>
          <w:sz w:val="22"/>
          <w:szCs w:val="22"/>
        </w:rPr>
      </w:pPr>
      <w:r w:rsidRPr="00057D52">
        <w:rPr>
          <w:color w:val="000000"/>
          <w:sz w:val="22"/>
          <w:szCs w:val="22"/>
          <w:lang w:eastAsia="fr-FR"/>
        </w:rPr>
        <w:t xml:space="preserve">Madame la Présidente </w:t>
      </w:r>
      <w:r w:rsidRPr="00057D52">
        <w:rPr>
          <w:rFonts w:eastAsia="Lucida Sans Unicode"/>
          <w:kern w:val="1"/>
          <w:sz w:val="22"/>
          <w:szCs w:val="22"/>
        </w:rPr>
        <w:t xml:space="preserve">informe l’assemblée que, depuis la dernière réunion du comité syndical, </w:t>
      </w:r>
      <w:r w:rsidR="001C6E3E">
        <w:rPr>
          <w:rFonts w:eastAsia="Lucida Sans Unicode"/>
          <w:kern w:val="1"/>
          <w:sz w:val="22"/>
          <w:szCs w:val="22"/>
        </w:rPr>
        <w:t>auc</w:t>
      </w:r>
      <w:r w:rsidR="004000A6" w:rsidRPr="00057D52">
        <w:rPr>
          <w:rFonts w:eastAsia="Lucida Sans Unicode"/>
          <w:kern w:val="1"/>
          <w:sz w:val="22"/>
          <w:szCs w:val="22"/>
        </w:rPr>
        <w:t>une</w:t>
      </w:r>
      <w:r w:rsidRPr="00057D52">
        <w:rPr>
          <w:rFonts w:eastAsia="Lucida Sans Unicode"/>
          <w:kern w:val="1"/>
          <w:sz w:val="22"/>
          <w:szCs w:val="22"/>
        </w:rPr>
        <w:t xml:space="preserve"> décision</w:t>
      </w:r>
      <w:r w:rsidR="009F76B9" w:rsidRPr="00057D52">
        <w:rPr>
          <w:rFonts w:eastAsia="Lucida Sans Unicode"/>
          <w:kern w:val="1"/>
          <w:sz w:val="22"/>
          <w:szCs w:val="22"/>
        </w:rPr>
        <w:t xml:space="preserve"> </w:t>
      </w:r>
      <w:r w:rsidR="001C6E3E">
        <w:rPr>
          <w:rFonts w:eastAsia="Lucida Sans Unicode"/>
          <w:kern w:val="1"/>
          <w:sz w:val="22"/>
          <w:szCs w:val="22"/>
        </w:rPr>
        <w:t>n’</w:t>
      </w:r>
      <w:r w:rsidR="004000A6" w:rsidRPr="00057D52">
        <w:rPr>
          <w:rFonts w:eastAsia="Lucida Sans Unicode"/>
          <w:kern w:val="1"/>
          <w:sz w:val="22"/>
          <w:szCs w:val="22"/>
        </w:rPr>
        <w:t xml:space="preserve">a été </w:t>
      </w:r>
      <w:r w:rsidR="009F76B9" w:rsidRPr="00057D52">
        <w:rPr>
          <w:rFonts w:eastAsia="Lucida Sans Unicode"/>
          <w:kern w:val="1"/>
          <w:sz w:val="22"/>
          <w:szCs w:val="22"/>
        </w:rPr>
        <w:t>prise</w:t>
      </w:r>
      <w:r w:rsidRPr="00057D52">
        <w:rPr>
          <w:rFonts w:eastAsia="Lucida Sans Unicode"/>
          <w:kern w:val="1"/>
          <w:sz w:val="22"/>
          <w:szCs w:val="22"/>
        </w:rPr>
        <w:t xml:space="preserve"> sur le fondement de sa délégation</w:t>
      </w:r>
      <w:r w:rsidR="008634E0">
        <w:rPr>
          <w:rFonts w:eastAsia="Lucida Sans Unicode"/>
          <w:kern w:val="1"/>
          <w:sz w:val="22"/>
          <w:szCs w:val="22"/>
        </w:rPr>
        <w:t>.</w:t>
      </w:r>
    </w:p>
    <w:p w14:paraId="39D56205" w14:textId="5501B69E" w:rsidR="008634E0" w:rsidRDefault="008634E0" w:rsidP="00057D52">
      <w:pPr>
        <w:widowControl w:val="0"/>
        <w:suppressAutoHyphens/>
        <w:ind w:firstLine="851"/>
        <w:jc w:val="both"/>
        <w:rPr>
          <w:rFonts w:eastAsia="Lucida Sans Unicode"/>
          <w:kern w:val="1"/>
          <w:sz w:val="22"/>
          <w:szCs w:val="22"/>
        </w:rPr>
      </w:pPr>
    </w:p>
    <w:p w14:paraId="3DC7AC48" w14:textId="77777777" w:rsidR="008634E0" w:rsidRDefault="008634E0" w:rsidP="00057D52">
      <w:pPr>
        <w:widowControl w:val="0"/>
        <w:suppressAutoHyphens/>
        <w:ind w:firstLine="851"/>
        <w:jc w:val="both"/>
        <w:rPr>
          <w:rFonts w:eastAsia="Lucida Sans Unicode"/>
          <w:kern w:val="1"/>
          <w:sz w:val="22"/>
          <w:szCs w:val="22"/>
        </w:rPr>
      </w:pPr>
    </w:p>
    <w:p w14:paraId="0C3DE4AE" w14:textId="33BFC80F" w:rsidR="00C4188A" w:rsidRPr="00A166CC" w:rsidRDefault="00666B8B" w:rsidP="00C4188A">
      <w:pPr>
        <w:pStyle w:val="Paragraphedeliste"/>
        <w:numPr>
          <w:ilvl w:val="0"/>
          <w:numId w:val="1"/>
        </w:numPr>
        <w:tabs>
          <w:tab w:val="clear" w:pos="180"/>
          <w:tab w:val="num" w:pos="851"/>
        </w:tabs>
        <w:spacing w:after="0" w:line="240" w:lineRule="auto"/>
        <w:ind w:left="851" w:hanging="425"/>
        <w:jc w:val="both"/>
        <w:rPr>
          <w:rFonts w:ascii="Times New Roman" w:hAnsi="Times New Roman"/>
          <w:b/>
          <w:u w:val="single"/>
        </w:rPr>
      </w:pPr>
      <w:r>
        <w:rPr>
          <w:rFonts w:ascii="Times New Roman" w:eastAsia="Times New Roman" w:hAnsi="Times New Roman"/>
          <w:b/>
          <w:color w:val="000000"/>
          <w:u w:val="single"/>
        </w:rPr>
        <w:t>SCH</w:t>
      </w:r>
      <w:r w:rsidRPr="00057D52">
        <w:rPr>
          <w:b/>
          <w:u w:val="single"/>
        </w:rPr>
        <w:t>É</w:t>
      </w:r>
      <w:r>
        <w:rPr>
          <w:rFonts w:ascii="Times New Roman" w:eastAsia="Times New Roman" w:hAnsi="Times New Roman"/>
          <w:b/>
          <w:color w:val="000000"/>
          <w:u w:val="single"/>
        </w:rPr>
        <w:t>MA DE DISTRIBUTION DE L’EAU POTABLE DU SIAEP DE LA REGION DE L’ISLE-ADAM AU 31 DECEMBRE 2024</w:t>
      </w:r>
      <w:r w:rsidR="00A166CC" w:rsidRPr="00A166CC">
        <w:rPr>
          <w:rFonts w:ascii="Times New Roman" w:eastAsia="Times New Roman" w:hAnsi="Times New Roman"/>
          <w:b/>
          <w:sz w:val="20"/>
          <w:szCs w:val="20"/>
          <w:u w:val="single"/>
        </w:rPr>
        <w:t xml:space="preserve"> </w:t>
      </w:r>
      <w:r w:rsidR="00C4188A" w:rsidRPr="00A166CC">
        <w:rPr>
          <w:rFonts w:ascii="Times New Roman" w:hAnsi="Times New Roman"/>
          <w:b/>
          <w:u w:val="single"/>
        </w:rPr>
        <w:t>:</w:t>
      </w:r>
    </w:p>
    <w:p w14:paraId="3D5FBC60" w14:textId="49E1C4BA" w:rsidR="006E5177" w:rsidRPr="00EE7F65" w:rsidRDefault="006E5177" w:rsidP="0043081C">
      <w:pPr>
        <w:pStyle w:val="Paragraphedeliste"/>
        <w:spacing w:after="0" w:line="240" w:lineRule="auto"/>
        <w:ind w:left="180"/>
        <w:jc w:val="right"/>
        <w:rPr>
          <w:rFonts w:ascii="Times New Roman" w:hAnsi="Times New Roman"/>
          <w:b/>
          <w:sz w:val="20"/>
          <w:szCs w:val="20"/>
          <w:u w:val="single"/>
        </w:rPr>
      </w:pPr>
      <w:r w:rsidRPr="00EE7F65">
        <w:rPr>
          <w:rFonts w:ascii="Times New Roman" w:hAnsi="Times New Roman"/>
          <w:bCs/>
          <w:i/>
          <w:iCs/>
          <w:sz w:val="20"/>
          <w:szCs w:val="14"/>
        </w:rPr>
        <w:t>Délibération n°</w:t>
      </w:r>
      <w:r w:rsidR="006C72B6">
        <w:rPr>
          <w:rFonts w:ascii="Times New Roman" w:hAnsi="Times New Roman"/>
          <w:bCs/>
          <w:i/>
          <w:iCs/>
          <w:sz w:val="20"/>
          <w:szCs w:val="14"/>
        </w:rPr>
        <w:t>1_2025</w:t>
      </w:r>
      <w:r w:rsidRPr="00EE7F65">
        <w:rPr>
          <w:rFonts w:ascii="Times New Roman" w:hAnsi="Times New Roman"/>
          <w:bCs/>
          <w:i/>
          <w:iCs/>
          <w:sz w:val="20"/>
          <w:szCs w:val="14"/>
        </w:rPr>
        <w:t xml:space="preserve"> reçue en Préfecture du Val d’Oise le </w:t>
      </w:r>
      <w:r w:rsidR="006C72B6">
        <w:rPr>
          <w:rFonts w:ascii="Times New Roman" w:hAnsi="Times New Roman"/>
          <w:bCs/>
          <w:i/>
          <w:iCs/>
          <w:sz w:val="20"/>
          <w:szCs w:val="14"/>
        </w:rPr>
        <w:t>17/03/2025</w:t>
      </w:r>
      <w:r>
        <w:rPr>
          <w:rFonts w:ascii="Times New Roman" w:hAnsi="Times New Roman"/>
          <w:bCs/>
          <w:i/>
          <w:iCs/>
          <w:sz w:val="20"/>
          <w:szCs w:val="14"/>
        </w:rPr>
        <w:t>.</w:t>
      </w:r>
    </w:p>
    <w:p w14:paraId="2228CAA4" w14:textId="77777777" w:rsidR="00C4188A" w:rsidRPr="0043081C" w:rsidRDefault="00C4188A" w:rsidP="00C4188A">
      <w:pPr>
        <w:pStyle w:val="Paragraphedeliste"/>
        <w:spacing w:after="0" w:line="240" w:lineRule="auto"/>
        <w:ind w:left="851"/>
        <w:jc w:val="both"/>
        <w:rPr>
          <w:rFonts w:ascii="Times New Roman" w:hAnsi="Times New Roman"/>
          <w:b/>
          <w:u w:val="single"/>
        </w:rPr>
      </w:pPr>
    </w:p>
    <w:p w14:paraId="57461172" w14:textId="77777777" w:rsidR="00666B8B" w:rsidRPr="002D6C7B" w:rsidRDefault="00666B8B" w:rsidP="00666B8B">
      <w:pPr>
        <w:autoSpaceDE w:val="0"/>
        <w:autoSpaceDN w:val="0"/>
        <w:adjustRightInd w:val="0"/>
        <w:jc w:val="both"/>
        <w:rPr>
          <w:b/>
          <w:bCs/>
          <w:lang w:eastAsia="fr-FR"/>
        </w:rPr>
      </w:pPr>
      <w:r>
        <w:rPr>
          <w:b/>
          <w:bCs/>
          <w:lang w:eastAsia="fr-FR"/>
        </w:rPr>
        <w:t>Madame la Présidente</w:t>
      </w:r>
      <w:r w:rsidRPr="002D6C7B">
        <w:rPr>
          <w:b/>
          <w:bCs/>
          <w:lang w:eastAsia="fr-FR"/>
        </w:rPr>
        <w:t>, expose au Comité Syndical</w:t>
      </w:r>
      <w:r>
        <w:rPr>
          <w:b/>
          <w:bCs/>
          <w:lang w:eastAsia="fr-FR"/>
        </w:rPr>
        <w:t>,</w:t>
      </w:r>
    </w:p>
    <w:p w14:paraId="36183342" w14:textId="77777777" w:rsidR="00666B8B" w:rsidRDefault="00666B8B" w:rsidP="00666B8B">
      <w:pPr>
        <w:autoSpaceDE w:val="0"/>
        <w:autoSpaceDN w:val="0"/>
        <w:adjustRightInd w:val="0"/>
        <w:ind w:firstLine="567"/>
        <w:jc w:val="both"/>
        <w:rPr>
          <w:lang w:eastAsia="fr-FR"/>
        </w:rPr>
      </w:pPr>
    </w:p>
    <w:p w14:paraId="59733395" w14:textId="77777777" w:rsidR="00666B8B" w:rsidRDefault="00666B8B" w:rsidP="00666B8B">
      <w:pPr>
        <w:pStyle w:val="NormalWeb"/>
        <w:spacing w:before="0" w:beforeAutospacing="0" w:after="0" w:afterAutospacing="0"/>
        <w:jc w:val="both"/>
        <w:rPr>
          <w:sz w:val="22"/>
          <w:szCs w:val="22"/>
        </w:rPr>
      </w:pPr>
      <w:r w:rsidRPr="0089341B">
        <w:rPr>
          <w:sz w:val="22"/>
          <w:szCs w:val="22"/>
        </w:rPr>
        <w:t>L’article L. 2224-7-1 du Code Général des Collectivités Territoriales (CGCT) prévoit</w:t>
      </w:r>
      <w:r>
        <w:rPr>
          <w:sz w:val="22"/>
          <w:szCs w:val="22"/>
        </w:rPr>
        <w:t> :</w:t>
      </w:r>
    </w:p>
    <w:p w14:paraId="338EB558" w14:textId="77777777" w:rsidR="00666B8B" w:rsidRPr="00A96167" w:rsidRDefault="00666B8B" w:rsidP="00666B8B">
      <w:pPr>
        <w:jc w:val="both"/>
        <w:rPr>
          <w:lang w:eastAsia="fr-FR"/>
        </w:rPr>
      </w:pPr>
      <w:r w:rsidRPr="00A96167">
        <w:rPr>
          <w:lang w:eastAsia="fr-FR"/>
        </w:rPr>
        <w:t>Les communes sont compétentes en matière de distribution d'eau potable. Dans ce cadre, elles arrêtent un schéma de distribution d'eau potable déterminant les zones desservies par le réseau de distribution. Elles peuvent également assurer la production d'eau potable, ainsi que son transport et son stockage. Toutefois, les compétences en matière d'eau potable assurées à la date du 31 décembre 2006 par des départements ou des associations syndicales créées avant cette date ne peuvent être exercées par les communes sans l'accord des personnes concernées.</w:t>
      </w:r>
    </w:p>
    <w:p w14:paraId="04CFBF1F" w14:textId="77777777" w:rsidR="00666B8B" w:rsidRPr="00A96167" w:rsidRDefault="00666B8B" w:rsidP="00666B8B">
      <w:pPr>
        <w:jc w:val="both"/>
        <w:rPr>
          <w:lang w:eastAsia="fr-FR"/>
        </w:rPr>
      </w:pPr>
      <w:r w:rsidRPr="00A96167">
        <w:rPr>
          <w:lang w:eastAsia="fr-FR"/>
        </w:rPr>
        <w:t>Le schéma mentionné à l'alinéa précédent comprend notamment un descriptif détaillé des ouvrages de transport et de distribution d'eau potable. Lorsque le taux de perte en eau du réseau s'avère supérieur à un taux fixé par décret selon les caractéristiques du service et de la ressource, les services publics de distribution d'eau établissent, avant la fin du second exercice suivant l'exercice pour lequel le dépassement a été constaté, un plan d'actions comprenant, s'il y a lieu, un projet de programme pluriannuel de travaux d'amélioration du réseau.</w:t>
      </w:r>
    </w:p>
    <w:p w14:paraId="30E3CD0C" w14:textId="77777777" w:rsidR="00666B8B" w:rsidRPr="00A96167" w:rsidRDefault="00666B8B" w:rsidP="00666B8B">
      <w:pPr>
        <w:jc w:val="both"/>
        <w:rPr>
          <w:sz w:val="24"/>
          <w:szCs w:val="24"/>
          <w:lang w:eastAsia="fr-FR"/>
        </w:rPr>
      </w:pPr>
      <w:r w:rsidRPr="00A96167">
        <w:rPr>
          <w:lang w:eastAsia="fr-FR"/>
        </w:rPr>
        <w:t xml:space="preserve">Le descriptif visé à l'alinéa précédent est établi avant la fin de l'année 2013. Il est mis à jour selon une périodicité fixée par décret afin de prendre en compte l'évolution du taux de perte visé à l'alinéa précédent ainsi que les travaux réalisés </w:t>
      </w:r>
      <w:r w:rsidRPr="00A96167">
        <w:rPr>
          <w:sz w:val="24"/>
          <w:szCs w:val="24"/>
          <w:lang w:eastAsia="fr-FR"/>
        </w:rPr>
        <w:t>sur ces ouvrages.</w:t>
      </w:r>
    </w:p>
    <w:p w14:paraId="2E3E1576" w14:textId="77777777" w:rsidR="00666B8B" w:rsidRDefault="00666B8B" w:rsidP="00666B8B">
      <w:pPr>
        <w:pStyle w:val="NormalWeb"/>
        <w:spacing w:before="0" w:beforeAutospacing="0" w:after="0" w:afterAutospacing="0"/>
        <w:jc w:val="both"/>
        <w:rPr>
          <w:sz w:val="22"/>
          <w:szCs w:val="22"/>
        </w:rPr>
      </w:pPr>
    </w:p>
    <w:p w14:paraId="1ECA0A04" w14:textId="77777777" w:rsidR="00666B8B" w:rsidRDefault="00666B8B" w:rsidP="00666B8B">
      <w:pPr>
        <w:jc w:val="both"/>
        <w:rPr>
          <w:lang w:eastAsia="fr-FR"/>
        </w:rPr>
      </w:pPr>
      <w:r w:rsidRPr="007B4689">
        <w:rPr>
          <w:lang w:eastAsia="fr-FR"/>
        </w:rPr>
        <w:t>L’article D.2224-5-1 du CGCT prévoit que le « descriptif détaillé des ouvrages de transport et de distribution d’eau potable » comporte le plan des réseaux mentionnant la localisation des dispositifs généraux de mesures et un inventaire des réseaux comprenant :</w:t>
      </w:r>
    </w:p>
    <w:p w14:paraId="47EEED21" w14:textId="77777777" w:rsidR="00666B8B" w:rsidRPr="007B4689" w:rsidRDefault="00666B8B" w:rsidP="00666B8B">
      <w:pPr>
        <w:pStyle w:val="Paragraphedeliste"/>
        <w:numPr>
          <w:ilvl w:val="0"/>
          <w:numId w:val="21"/>
        </w:numPr>
        <w:spacing w:after="0" w:line="240" w:lineRule="auto"/>
        <w:jc w:val="both"/>
        <w:rPr>
          <w:rFonts w:ascii="Times New Roman" w:eastAsia="Times New Roman" w:hAnsi="Times New Roman"/>
          <w:sz w:val="20"/>
          <w:szCs w:val="20"/>
          <w:lang w:eastAsia="fr-FR"/>
        </w:rPr>
      </w:pPr>
      <w:proofErr w:type="gramStart"/>
      <w:r w:rsidRPr="007B4689">
        <w:rPr>
          <w:rFonts w:ascii="Times New Roman" w:eastAsia="Times New Roman" w:hAnsi="Times New Roman"/>
          <w:lang w:eastAsia="fr-FR"/>
        </w:rPr>
        <w:t>les</w:t>
      </w:r>
      <w:proofErr w:type="gramEnd"/>
      <w:r w:rsidRPr="007B4689">
        <w:rPr>
          <w:rFonts w:ascii="Times New Roman" w:eastAsia="Times New Roman" w:hAnsi="Times New Roman"/>
          <w:lang w:eastAsia="fr-FR"/>
        </w:rPr>
        <w:t xml:space="preserve"> linéaires de canalisations;</w:t>
      </w:r>
    </w:p>
    <w:p w14:paraId="340BF53D" w14:textId="77777777" w:rsidR="00666B8B" w:rsidRPr="007B4689" w:rsidRDefault="00666B8B" w:rsidP="00666B8B">
      <w:pPr>
        <w:pStyle w:val="Paragraphedeliste"/>
        <w:numPr>
          <w:ilvl w:val="0"/>
          <w:numId w:val="21"/>
        </w:numPr>
        <w:spacing w:after="0" w:line="240" w:lineRule="auto"/>
        <w:jc w:val="both"/>
        <w:rPr>
          <w:rFonts w:ascii="Times New Roman" w:eastAsia="Times New Roman" w:hAnsi="Times New Roman"/>
          <w:sz w:val="20"/>
          <w:szCs w:val="20"/>
          <w:lang w:eastAsia="fr-FR"/>
        </w:rPr>
      </w:pPr>
      <w:proofErr w:type="gramStart"/>
      <w:r w:rsidRPr="007B4689">
        <w:rPr>
          <w:rFonts w:ascii="Times New Roman" w:eastAsia="Times New Roman" w:hAnsi="Times New Roman"/>
          <w:lang w:eastAsia="fr-FR"/>
        </w:rPr>
        <w:t>l’année</w:t>
      </w:r>
      <w:proofErr w:type="gramEnd"/>
      <w:r w:rsidRPr="007B4689">
        <w:rPr>
          <w:rFonts w:ascii="Times New Roman" w:eastAsia="Times New Roman" w:hAnsi="Times New Roman"/>
          <w:lang w:eastAsia="fr-FR"/>
        </w:rPr>
        <w:t xml:space="preserve"> ou, à défaut la période de pose;</w:t>
      </w:r>
    </w:p>
    <w:p w14:paraId="49CBEE5D" w14:textId="77777777" w:rsidR="00666B8B" w:rsidRPr="007B4689" w:rsidRDefault="00666B8B" w:rsidP="00666B8B">
      <w:pPr>
        <w:pStyle w:val="NormalWeb"/>
        <w:numPr>
          <w:ilvl w:val="0"/>
          <w:numId w:val="21"/>
        </w:numPr>
        <w:spacing w:before="0" w:beforeAutospacing="0" w:after="0" w:afterAutospacing="0"/>
        <w:jc w:val="both"/>
        <w:rPr>
          <w:sz w:val="18"/>
          <w:szCs w:val="18"/>
        </w:rPr>
      </w:pPr>
      <w:proofErr w:type="gramStart"/>
      <w:r w:rsidRPr="007B4689">
        <w:rPr>
          <w:sz w:val="22"/>
          <w:szCs w:val="22"/>
        </w:rPr>
        <w:t>la</w:t>
      </w:r>
      <w:proofErr w:type="gramEnd"/>
      <w:r w:rsidRPr="007B4689">
        <w:rPr>
          <w:sz w:val="22"/>
          <w:szCs w:val="22"/>
        </w:rPr>
        <w:t xml:space="preserve"> catégorie de l’ouvrage (« sensible » ou « non sensible ») au regard de l’article R.554-2 du code de l’environnement;</w:t>
      </w:r>
    </w:p>
    <w:p w14:paraId="2F845162" w14:textId="77777777" w:rsidR="00666B8B" w:rsidRPr="007B4689" w:rsidRDefault="00666B8B" w:rsidP="00666B8B">
      <w:pPr>
        <w:pStyle w:val="NormalWeb"/>
        <w:numPr>
          <w:ilvl w:val="0"/>
          <w:numId w:val="21"/>
        </w:numPr>
        <w:spacing w:before="0" w:beforeAutospacing="0" w:after="0" w:afterAutospacing="0"/>
        <w:jc w:val="both"/>
        <w:rPr>
          <w:sz w:val="18"/>
          <w:szCs w:val="18"/>
        </w:rPr>
      </w:pPr>
      <w:proofErr w:type="gramStart"/>
      <w:r w:rsidRPr="007B4689">
        <w:rPr>
          <w:sz w:val="22"/>
          <w:szCs w:val="22"/>
        </w:rPr>
        <w:t>la</w:t>
      </w:r>
      <w:proofErr w:type="gramEnd"/>
      <w:r w:rsidRPr="007B4689">
        <w:rPr>
          <w:sz w:val="22"/>
          <w:szCs w:val="22"/>
        </w:rPr>
        <w:t xml:space="preserve"> précision des informations cartographiques définie en application du V de l’article R.554-23 du code de l’environnement;</w:t>
      </w:r>
    </w:p>
    <w:p w14:paraId="0232F027" w14:textId="77777777" w:rsidR="00666B8B" w:rsidRPr="007B4689" w:rsidRDefault="00666B8B" w:rsidP="00666B8B">
      <w:pPr>
        <w:pStyle w:val="NormalWeb"/>
        <w:numPr>
          <w:ilvl w:val="0"/>
          <w:numId w:val="21"/>
        </w:numPr>
        <w:spacing w:before="0" w:beforeAutospacing="0" w:after="0" w:afterAutospacing="0"/>
        <w:jc w:val="both"/>
        <w:rPr>
          <w:sz w:val="18"/>
          <w:szCs w:val="18"/>
        </w:rPr>
      </w:pPr>
      <w:proofErr w:type="gramStart"/>
      <w:r w:rsidRPr="007B4689">
        <w:rPr>
          <w:sz w:val="22"/>
          <w:szCs w:val="22"/>
        </w:rPr>
        <w:t>les</w:t>
      </w:r>
      <w:proofErr w:type="gramEnd"/>
      <w:r w:rsidRPr="007B4689">
        <w:rPr>
          <w:sz w:val="22"/>
          <w:szCs w:val="22"/>
        </w:rPr>
        <w:t xml:space="preserve"> informations disponibles sur les matériaux utilisés et les diamètres des canalisations</w:t>
      </w:r>
    </w:p>
    <w:p w14:paraId="7733A995" w14:textId="77777777" w:rsidR="00666B8B" w:rsidRDefault="00666B8B" w:rsidP="00666B8B">
      <w:pPr>
        <w:pStyle w:val="NormalWeb"/>
        <w:spacing w:before="0" w:beforeAutospacing="0" w:after="0" w:afterAutospacing="0"/>
        <w:jc w:val="both"/>
        <w:rPr>
          <w:sz w:val="22"/>
          <w:szCs w:val="22"/>
        </w:rPr>
      </w:pPr>
    </w:p>
    <w:p w14:paraId="13FDB9C9" w14:textId="77777777" w:rsidR="00666B8B" w:rsidRDefault="00666B8B" w:rsidP="00666B8B">
      <w:pPr>
        <w:pStyle w:val="NormalWeb"/>
        <w:spacing w:before="0" w:beforeAutospacing="0" w:after="0" w:afterAutospacing="0"/>
        <w:jc w:val="both"/>
        <w:rPr>
          <w:sz w:val="18"/>
          <w:szCs w:val="18"/>
        </w:rPr>
      </w:pPr>
      <w:r w:rsidRPr="007B4689">
        <w:rPr>
          <w:sz w:val="22"/>
          <w:szCs w:val="22"/>
        </w:rPr>
        <w:t>Le descriptif détaillé est mis à jour et complété chaque année en mentionnant les travaux réalisés sur les réseaux ainsi que les données acquises pendant l’année (articles D.213-48-14-1 et D.213-74-1 du code de l’environnement).</w:t>
      </w:r>
      <w:r w:rsidRPr="007B4689">
        <w:rPr>
          <w:sz w:val="18"/>
          <w:szCs w:val="18"/>
        </w:rPr>
        <w:t xml:space="preserve"> </w:t>
      </w:r>
    </w:p>
    <w:p w14:paraId="07CD19C8" w14:textId="77777777" w:rsidR="00666B8B" w:rsidRDefault="00666B8B" w:rsidP="00666B8B">
      <w:pPr>
        <w:pStyle w:val="NormalWeb"/>
        <w:spacing w:before="0" w:beforeAutospacing="0" w:after="0" w:afterAutospacing="0"/>
        <w:jc w:val="both"/>
        <w:rPr>
          <w:sz w:val="18"/>
          <w:szCs w:val="18"/>
        </w:rPr>
      </w:pPr>
    </w:p>
    <w:p w14:paraId="6262C540" w14:textId="77777777" w:rsidR="00666B8B" w:rsidRDefault="00666B8B" w:rsidP="00666B8B">
      <w:pPr>
        <w:pStyle w:val="NormalWeb"/>
        <w:spacing w:before="0" w:beforeAutospacing="0" w:after="0" w:afterAutospacing="0"/>
        <w:jc w:val="both"/>
        <w:rPr>
          <w:sz w:val="22"/>
          <w:szCs w:val="22"/>
        </w:rPr>
      </w:pPr>
      <w:r>
        <w:rPr>
          <w:sz w:val="22"/>
          <w:szCs w:val="22"/>
        </w:rPr>
        <w:t xml:space="preserve">Etant donné les statuts du SIAEP de la Région de l’Isle-Adam et sachant que ce dernier est composé des communes de Champagne-sur-Oise, L’Isle-Adam et </w:t>
      </w:r>
      <w:proofErr w:type="spellStart"/>
      <w:r>
        <w:rPr>
          <w:sz w:val="22"/>
          <w:szCs w:val="22"/>
        </w:rPr>
        <w:t>Parmain</w:t>
      </w:r>
      <w:proofErr w:type="spellEnd"/>
      <w:r>
        <w:rPr>
          <w:sz w:val="22"/>
          <w:szCs w:val="22"/>
        </w:rPr>
        <w:t>, cette compétence obligatoire revient donc au syndicat sur le territoire desdites communes.</w:t>
      </w:r>
    </w:p>
    <w:p w14:paraId="02361FEA" w14:textId="77777777" w:rsidR="00666B8B" w:rsidRDefault="00666B8B" w:rsidP="00666B8B">
      <w:pPr>
        <w:pStyle w:val="NormalWeb"/>
        <w:spacing w:before="0" w:beforeAutospacing="0" w:after="0" w:afterAutospacing="0"/>
        <w:jc w:val="both"/>
        <w:rPr>
          <w:sz w:val="22"/>
          <w:szCs w:val="22"/>
        </w:rPr>
      </w:pPr>
    </w:p>
    <w:p w14:paraId="71730A8E" w14:textId="77777777" w:rsidR="00666B8B" w:rsidRDefault="00666B8B" w:rsidP="00666B8B">
      <w:pPr>
        <w:pStyle w:val="NormalWeb"/>
        <w:spacing w:before="0" w:beforeAutospacing="0" w:after="0" w:afterAutospacing="0"/>
        <w:jc w:val="both"/>
        <w:rPr>
          <w:sz w:val="22"/>
          <w:szCs w:val="22"/>
        </w:rPr>
      </w:pPr>
      <w:r>
        <w:rPr>
          <w:sz w:val="22"/>
          <w:szCs w:val="22"/>
        </w:rPr>
        <w:t xml:space="preserve">Ce schéma de distribution prend en compte les zones urbanisées et urbanisables des PLU </w:t>
      </w:r>
      <w:proofErr w:type="gramStart"/>
      <w:r>
        <w:rPr>
          <w:sz w:val="22"/>
          <w:szCs w:val="22"/>
        </w:rPr>
        <w:t>des communes membres</w:t>
      </w:r>
      <w:proofErr w:type="gramEnd"/>
      <w:r>
        <w:rPr>
          <w:sz w:val="22"/>
          <w:szCs w:val="22"/>
        </w:rPr>
        <w:t>, sauf contraintes particulières. En revanche, les habitations, trop distantes du réseau d’alimentation en eau potable existant demeurent en alimentation privative, le coût de la création d’une extension ne permettant pas leur raccordement.</w:t>
      </w:r>
    </w:p>
    <w:p w14:paraId="6568CC6B" w14:textId="77777777" w:rsidR="00666B8B" w:rsidRDefault="00666B8B" w:rsidP="00666B8B">
      <w:pPr>
        <w:pStyle w:val="NormalWeb"/>
        <w:spacing w:before="0" w:beforeAutospacing="0" w:after="0" w:afterAutospacing="0"/>
        <w:jc w:val="both"/>
        <w:rPr>
          <w:sz w:val="22"/>
          <w:szCs w:val="22"/>
        </w:rPr>
      </w:pPr>
    </w:p>
    <w:p w14:paraId="007705C2" w14:textId="400F100B" w:rsidR="00666B8B" w:rsidRDefault="00666B8B" w:rsidP="00666B8B">
      <w:pPr>
        <w:pStyle w:val="NormalWeb"/>
        <w:spacing w:before="0" w:beforeAutospacing="0" w:after="0" w:afterAutospacing="0"/>
        <w:jc w:val="both"/>
        <w:rPr>
          <w:sz w:val="22"/>
          <w:szCs w:val="22"/>
        </w:rPr>
      </w:pPr>
      <w:r>
        <w:rPr>
          <w:sz w:val="22"/>
          <w:szCs w:val="22"/>
        </w:rPr>
        <w:t xml:space="preserve">Le SIAEP de la Région de l’Isle-Adam dispose de 3 forages, CASSAN1 sur la commune de L’Isle-Adam, et CASSAN2 et CASSAN3 sur la commune de </w:t>
      </w:r>
      <w:proofErr w:type="spellStart"/>
      <w:r>
        <w:rPr>
          <w:sz w:val="22"/>
          <w:szCs w:val="22"/>
        </w:rPr>
        <w:t>Mours</w:t>
      </w:r>
      <w:proofErr w:type="spellEnd"/>
      <w:r>
        <w:rPr>
          <w:sz w:val="22"/>
          <w:szCs w:val="22"/>
        </w:rPr>
        <w:t>.</w:t>
      </w:r>
    </w:p>
    <w:p w14:paraId="712491A1" w14:textId="77777777" w:rsidR="00666B8B" w:rsidRDefault="00666B8B" w:rsidP="00666B8B">
      <w:pPr>
        <w:pStyle w:val="NormalWeb"/>
        <w:spacing w:before="0" w:beforeAutospacing="0" w:after="0" w:afterAutospacing="0"/>
        <w:jc w:val="both"/>
        <w:rPr>
          <w:sz w:val="22"/>
          <w:szCs w:val="22"/>
        </w:rPr>
      </w:pPr>
    </w:p>
    <w:p w14:paraId="22F3C97F" w14:textId="77777777" w:rsidR="00666B8B" w:rsidRDefault="00666B8B" w:rsidP="00666B8B">
      <w:pPr>
        <w:pStyle w:val="NormalWeb"/>
        <w:spacing w:before="0" w:beforeAutospacing="0" w:after="0" w:afterAutospacing="0"/>
        <w:jc w:val="both"/>
        <w:rPr>
          <w:sz w:val="22"/>
          <w:szCs w:val="22"/>
        </w:rPr>
      </w:pPr>
      <w:r>
        <w:rPr>
          <w:sz w:val="22"/>
          <w:szCs w:val="22"/>
        </w:rPr>
        <w:t>L’arrêté préfectoral n°2020-15893 du 10 juillet 2020 :</w:t>
      </w:r>
    </w:p>
    <w:p w14:paraId="7D85E3D3" w14:textId="77777777" w:rsidR="00666B8B" w:rsidRDefault="00666B8B" w:rsidP="00666B8B">
      <w:pPr>
        <w:pStyle w:val="NormalWeb"/>
        <w:spacing w:before="0" w:beforeAutospacing="0" w:after="0" w:afterAutospacing="0"/>
        <w:ind w:firstLine="708"/>
        <w:jc w:val="both"/>
        <w:rPr>
          <w:sz w:val="22"/>
          <w:szCs w:val="22"/>
        </w:rPr>
      </w:pPr>
      <w:r>
        <w:rPr>
          <w:sz w:val="22"/>
          <w:szCs w:val="22"/>
        </w:rPr>
        <w:t>- portant DUP des travaux de prélèvement d’eau destinée à l’alimentation des collectivités humaines, des périmètres de protection,</w:t>
      </w:r>
    </w:p>
    <w:p w14:paraId="14821BED" w14:textId="77777777" w:rsidR="00666B8B" w:rsidRDefault="00666B8B" w:rsidP="00666B8B">
      <w:pPr>
        <w:pStyle w:val="NormalWeb"/>
        <w:spacing w:before="0" w:beforeAutospacing="0" w:after="0" w:afterAutospacing="0"/>
        <w:ind w:firstLine="708"/>
        <w:jc w:val="both"/>
        <w:rPr>
          <w:sz w:val="22"/>
          <w:szCs w:val="22"/>
        </w:rPr>
      </w:pPr>
      <w:r>
        <w:rPr>
          <w:sz w:val="22"/>
          <w:szCs w:val="22"/>
        </w:rPr>
        <w:t xml:space="preserve">- autorisant l’exploitation des 3 forages en vue de l’utilisation de l’eau pour la consommation humaine </w:t>
      </w:r>
    </w:p>
    <w:p w14:paraId="5E7619C1" w14:textId="77777777" w:rsidR="00666B8B" w:rsidRDefault="00666B8B" w:rsidP="00666B8B">
      <w:pPr>
        <w:pStyle w:val="NormalWeb"/>
        <w:spacing w:before="0" w:beforeAutospacing="0" w:after="0" w:afterAutospacing="0"/>
        <w:jc w:val="both"/>
        <w:rPr>
          <w:sz w:val="22"/>
          <w:szCs w:val="22"/>
        </w:rPr>
      </w:pPr>
      <w:proofErr w:type="gramStart"/>
      <w:r>
        <w:rPr>
          <w:sz w:val="22"/>
          <w:szCs w:val="22"/>
        </w:rPr>
        <w:t>a</w:t>
      </w:r>
      <w:proofErr w:type="gramEnd"/>
      <w:r>
        <w:rPr>
          <w:sz w:val="22"/>
          <w:szCs w:val="22"/>
        </w:rPr>
        <w:t xml:space="preserve"> été notifié le 28 juillet 2020. </w:t>
      </w:r>
    </w:p>
    <w:p w14:paraId="73C6E5F7" w14:textId="77777777" w:rsidR="00666B8B" w:rsidRDefault="00666B8B" w:rsidP="00666B8B">
      <w:pPr>
        <w:pStyle w:val="NormalWeb"/>
        <w:spacing w:before="0" w:beforeAutospacing="0" w:after="0" w:afterAutospacing="0"/>
        <w:jc w:val="both"/>
        <w:rPr>
          <w:sz w:val="22"/>
          <w:szCs w:val="22"/>
        </w:rPr>
      </w:pPr>
    </w:p>
    <w:p w14:paraId="3071214E" w14:textId="584A27FD" w:rsidR="00666B8B" w:rsidRDefault="00666B8B" w:rsidP="00666B8B">
      <w:pPr>
        <w:pStyle w:val="NormalWeb"/>
        <w:spacing w:before="0" w:beforeAutospacing="0" w:after="0" w:afterAutospacing="0"/>
        <w:jc w:val="both"/>
        <w:rPr>
          <w:sz w:val="22"/>
          <w:szCs w:val="22"/>
        </w:rPr>
      </w:pPr>
      <w:r>
        <w:rPr>
          <w:sz w:val="22"/>
          <w:szCs w:val="22"/>
        </w:rPr>
        <w:t>Le SIAEP a conclu un contrat de Délégation de Service Public avec la société SUEZ EAU FRANCE pour la période 2014-2024. Dans ce cadre, cette dernière tient à jour l’inventaire de nos ouvrages et installations afférentes ainsi que les travaux menés sur ces derniers chaque année.</w:t>
      </w:r>
    </w:p>
    <w:p w14:paraId="2FED02D5" w14:textId="32926AC3" w:rsidR="00666B8B" w:rsidRDefault="00666B8B" w:rsidP="00666B8B">
      <w:pPr>
        <w:pStyle w:val="NormalWeb"/>
        <w:spacing w:before="0" w:beforeAutospacing="0" w:after="0" w:afterAutospacing="0"/>
        <w:jc w:val="both"/>
        <w:rPr>
          <w:sz w:val="22"/>
          <w:szCs w:val="22"/>
        </w:rPr>
      </w:pPr>
    </w:p>
    <w:p w14:paraId="1C77DBB2" w14:textId="77777777" w:rsidR="00666B8B" w:rsidRDefault="00666B8B" w:rsidP="00666B8B">
      <w:pPr>
        <w:pStyle w:val="NormalWeb"/>
        <w:spacing w:before="0" w:beforeAutospacing="0" w:after="0" w:afterAutospacing="0"/>
        <w:jc w:val="both"/>
        <w:rPr>
          <w:sz w:val="22"/>
          <w:szCs w:val="22"/>
        </w:rPr>
      </w:pPr>
      <w:r>
        <w:rPr>
          <w:sz w:val="22"/>
          <w:szCs w:val="22"/>
        </w:rPr>
        <w:t>Par ailleurs, la Collectivité établit chaque année un programme de travaux de renouvellement de canalisations et des branchements particuliers au vu de la liste établie par le Délégataire en prenant en compte notamment l’âge, l’état, la sollicitation et le matériau</w:t>
      </w:r>
      <w:r w:rsidRPr="00003CF0">
        <w:rPr>
          <w:sz w:val="22"/>
          <w:szCs w:val="22"/>
        </w:rPr>
        <w:t xml:space="preserve"> </w:t>
      </w:r>
      <w:r>
        <w:rPr>
          <w:sz w:val="22"/>
          <w:szCs w:val="22"/>
        </w:rPr>
        <w:t>des installations.</w:t>
      </w:r>
    </w:p>
    <w:p w14:paraId="0C9807AF" w14:textId="77777777" w:rsidR="00666B8B" w:rsidRDefault="00666B8B" w:rsidP="00666B8B">
      <w:pPr>
        <w:pStyle w:val="NormalWeb"/>
        <w:spacing w:before="0" w:beforeAutospacing="0" w:after="0" w:afterAutospacing="0"/>
        <w:jc w:val="both"/>
        <w:rPr>
          <w:sz w:val="22"/>
          <w:szCs w:val="22"/>
        </w:rPr>
      </w:pPr>
      <w:r>
        <w:rPr>
          <w:sz w:val="22"/>
          <w:szCs w:val="22"/>
        </w:rPr>
        <w:lastRenderedPageBreak/>
        <w:t>L’ensemble des préconisations réglementaires est assuré par l’exploitation d’un système d’information géographique (SIG) dédié au réseau d’eau potable par le Délégataire, ce qui atteste ainsi de la connaissance approfondie du réseau, ce qui permet d’être en conformité avec la réglementation.</w:t>
      </w:r>
    </w:p>
    <w:p w14:paraId="3F6B8264" w14:textId="77777777" w:rsidR="00666B8B" w:rsidRPr="0089341B" w:rsidRDefault="00666B8B" w:rsidP="00666B8B">
      <w:pPr>
        <w:autoSpaceDE w:val="0"/>
        <w:autoSpaceDN w:val="0"/>
        <w:adjustRightInd w:val="0"/>
        <w:ind w:firstLine="567"/>
        <w:jc w:val="both"/>
        <w:rPr>
          <w:sz w:val="24"/>
          <w:szCs w:val="24"/>
          <w:lang w:eastAsia="fr-FR"/>
        </w:rPr>
      </w:pPr>
    </w:p>
    <w:p w14:paraId="3D7F7CFE" w14:textId="77777777" w:rsidR="00666B8B" w:rsidRDefault="00666B8B" w:rsidP="00666B8B">
      <w:pPr>
        <w:autoSpaceDE w:val="0"/>
        <w:autoSpaceDN w:val="0"/>
        <w:adjustRightInd w:val="0"/>
        <w:jc w:val="both"/>
        <w:rPr>
          <w:lang w:eastAsia="fr-FR"/>
        </w:rPr>
      </w:pPr>
      <w:r>
        <w:rPr>
          <w:b/>
          <w:bCs/>
          <w:lang w:eastAsia="fr-FR"/>
        </w:rPr>
        <w:t xml:space="preserve">Considérant </w:t>
      </w:r>
      <w:r w:rsidRPr="00840129">
        <w:rPr>
          <w:lang w:eastAsia="fr-FR"/>
        </w:rPr>
        <w:t xml:space="preserve">la délibération n°4/2020 du 4 mars 2020, relative au schéma de distribution de l’eau potable du SIAEP de la Région de l’Isle-Adam arrêté au 31 décembre 2019, </w:t>
      </w:r>
    </w:p>
    <w:p w14:paraId="5EEAF7D6" w14:textId="77777777" w:rsidR="00666B8B" w:rsidRDefault="00666B8B" w:rsidP="00666B8B">
      <w:pPr>
        <w:autoSpaceDE w:val="0"/>
        <w:autoSpaceDN w:val="0"/>
        <w:adjustRightInd w:val="0"/>
        <w:jc w:val="both"/>
        <w:rPr>
          <w:lang w:eastAsia="fr-FR"/>
        </w:rPr>
      </w:pPr>
      <w:r>
        <w:rPr>
          <w:b/>
          <w:bCs/>
          <w:lang w:eastAsia="fr-FR"/>
        </w:rPr>
        <w:t xml:space="preserve">Considérant </w:t>
      </w:r>
      <w:r w:rsidRPr="00840129">
        <w:rPr>
          <w:lang w:eastAsia="fr-FR"/>
        </w:rPr>
        <w:t>la délibération n°</w:t>
      </w:r>
      <w:r>
        <w:rPr>
          <w:lang w:eastAsia="fr-FR"/>
        </w:rPr>
        <w:t>5</w:t>
      </w:r>
      <w:r w:rsidRPr="00840129">
        <w:rPr>
          <w:lang w:eastAsia="fr-FR"/>
        </w:rPr>
        <w:t>/202</w:t>
      </w:r>
      <w:r>
        <w:rPr>
          <w:lang w:eastAsia="fr-FR"/>
        </w:rPr>
        <w:t>1</w:t>
      </w:r>
      <w:r w:rsidRPr="00840129">
        <w:rPr>
          <w:lang w:eastAsia="fr-FR"/>
        </w:rPr>
        <w:t xml:space="preserve"> du </w:t>
      </w:r>
      <w:r>
        <w:rPr>
          <w:lang w:eastAsia="fr-FR"/>
        </w:rPr>
        <w:t>25 février 2021</w:t>
      </w:r>
      <w:r w:rsidRPr="00840129">
        <w:rPr>
          <w:lang w:eastAsia="fr-FR"/>
        </w:rPr>
        <w:t>, relative au schéma de distribution de l’eau potable du SIAEP de la Région de l’Isle-Adam arrêté au 31 décembre 20</w:t>
      </w:r>
      <w:r>
        <w:rPr>
          <w:lang w:eastAsia="fr-FR"/>
        </w:rPr>
        <w:t>20</w:t>
      </w:r>
      <w:r w:rsidRPr="00840129">
        <w:rPr>
          <w:lang w:eastAsia="fr-FR"/>
        </w:rPr>
        <w:t xml:space="preserve">, </w:t>
      </w:r>
    </w:p>
    <w:p w14:paraId="7732A53B" w14:textId="77777777" w:rsidR="00666B8B" w:rsidRDefault="00666B8B" w:rsidP="00666B8B">
      <w:pPr>
        <w:autoSpaceDE w:val="0"/>
        <w:autoSpaceDN w:val="0"/>
        <w:adjustRightInd w:val="0"/>
        <w:jc w:val="both"/>
        <w:rPr>
          <w:lang w:eastAsia="fr-FR"/>
        </w:rPr>
      </w:pPr>
      <w:r>
        <w:rPr>
          <w:b/>
          <w:bCs/>
          <w:lang w:eastAsia="fr-FR"/>
        </w:rPr>
        <w:t xml:space="preserve">Considérant </w:t>
      </w:r>
      <w:r w:rsidRPr="00840129">
        <w:rPr>
          <w:lang w:eastAsia="fr-FR"/>
        </w:rPr>
        <w:t>la délibération n°</w:t>
      </w:r>
      <w:r>
        <w:rPr>
          <w:lang w:eastAsia="fr-FR"/>
        </w:rPr>
        <w:t>6-2022</w:t>
      </w:r>
      <w:r w:rsidRPr="00840129">
        <w:rPr>
          <w:lang w:eastAsia="fr-FR"/>
        </w:rPr>
        <w:t xml:space="preserve"> du </w:t>
      </w:r>
      <w:r>
        <w:rPr>
          <w:lang w:eastAsia="fr-FR"/>
        </w:rPr>
        <w:t>22 février 2022</w:t>
      </w:r>
      <w:r w:rsidRPr="00840129">
        <w:rPr>
          <w:lang w:eastAsia="fr-FR"/>
        </w:rPr>
        <w:t>, relative au schéma de distribution de l’eau potable du SIAEP de la Région de l’Isle-Adam arrêté au 31 décembre 20</w:t>
      </w:r>
      <w:r>
        <w:rPr>
          <w:lang w:eastAsia="fr-FR"/>
        </w:rPr>
        <w:t>21</w:t>
      </w:r>
      <w:r w:rsidRPr="00840129">
        <w:rPr>
          <w:lang w:eastAsia="fr-FR"/>
        </w:rPr>
        <w:t xml:space="preserve">, </w:t>
      </w:r>
    </w:p>
    <w:p w14:paraId="6CF9B620" w14:textId="77777777" w:rsidR="00666B8B" w:rsidRDefault="00666B8B" w:rsidP="00666B8B">
      <w:pPr>
        <w:autoSpaceDE w:val="0"/>
        <w:autoSpaceDN w:val="0"/>
        <w:adjustRightInd w:val="0"/>
        <w:jc w:val="both"/>
        <w:rPr>
          <w:lang w:eastAsia="fr-FR"/>
        </w:rPr>
      </w:pPr>
      <w:r>
        <w:rPr>
          <w:b/>
          <w:bCs/>
          <w:lang w:eastAsia="fr-FR"/>
        </w:rPr>
        <w:t xml:space="preserve">Considérant </w:t>
      </w:r>
      <w:r w:rsidRPr="00840129">
        <w:rPr>
          <w:lang w:eastAsia="fr-FR"/>
        </w:rPr>
        <w:t>la délibération n°</w:t>
      </w:r>
      <w:r>
        <w:rPr>
          <w:lang w:eastAsia="fr-FR"/>
        </w:rPr>
        <w:t>10_2023</w:t>
      </w:r>
      <w:r w:rsidRPr="00840129">
        <w:rPr>
          <w:lang w:eastAsia="fr-FR"/>
        </w:rPr>
        <w:t xml:space="preserve"> du </w:t>
      </w:r>
      <w:r>
        <w:rPr>
          <w:lang w:eastAsia="fr-FR"/>
        </w:rPr>
        <w:t>10 avril 2023</w:t>
      </w:r>
      <w:r w:rsidRPr="00840129">
        <w:rPr>
          <w:lang w:eastAsia="fr-FR"/>
        </w:rPr>
        <w:t>, relative au schéma de distribution de l’eau potable du SIAEP de la Région de l’Isle-Adam arrêté au 31 décembre 20</w:t>
      </w:r>
      <w:r>
        <w:rPr>
          <w:lang w:eastAsia="fr-FR"/>
        </w:rPr>
        <w:t>22,</w:t>
      </w:r>
    </w:p>
    <w:p w14:paraId="42CCE6D5" w14:textId="77777777" w:rsidR="00666B8B" w:rsidRDefault="00666B8B" w:rsidP="00666B8B">
      <w:pPr>
        <w:autoSpaceDE w:val="0"/>
        <w:autoSpaceDN w:val="0"/>
        <w:adjustRightInd w:val="0"/>
        <w:jc w:val="both"/>
        <w:rPr>
          <w:lang w:eastAsia="fr-FR"/>
        </w:rPr>
      </w:pPr>
      <w:r>
        <w:rPr>
          <w:b/>
          <w:bCs/>
          <w:lang w:eastAsia="fr-FR"/>
        </w:rPr>
        <w:t xml:space="preserve">Considérant </w:t>
      </w:r>
      <w:r w:rsidRPr="00840129">
        <w:rPr>
          <w:lang w:eastAsia="fr-FR"/>
        </w:rPr>
        <w:t>la délibération n°</w:t>
      </w:r>
      <w:r>
        <w:rPr>
          <w:lang w:eastAsia="fr-FR"/>
        </w:rPr>
        <w:t>3_2024</w:t>
      </w:r>
      <w:r w:rsidRPr="00840129">
        <w:rPr>
          <w:lang w:eastAsia="fr-FR"/>
        </w:rPr>
        <w:t xml:space="preserve"> du </w:t>
      </w:r>
      <w:r>
        <w:rPr>
          <w:lang w:eastAsia="fr-FR"/>
        </w:rPr>
        <w:t>3 avril 2024</w:t>
      </w:r>
      <w:r w:rsidRPr="00840129">
        <w:rPr>
          <w:lang w:eastAsia="fr-FR"/>
        </w:rPr>
        <w:t>, relative au schéma de distribution de l’eau potable du SIAEP de la Région de l’Isle-Adam arrêté au 31 décembre 20</w:t>
      </w:r>
      <w:r>
        <w:rPr>
          <w:lang w:eastAsia="fr-FR"/>
        </w:rPr>
        <w:t>23,</w:t>
      </w:r>
    </w:p>
    <w:p w14:paraId="6F87FC92" w14:textId="77777777" w:rsidR="00666B8B" w:rsidRPr="00840129" w:rsidRDefault="00666B8B" w:rsidP="00666B8B">
      <w:pPr>
        <w:autoSpaceDE w:val="0"/>
        <w:autoSpaceDN w:val="0"/>
        <w:adjustRightInd w:val="0"/>
        <w:jc w:val="both"/>
        <w:rPr>
          <w:lang w:eastAsia="fr-FR"/>
        </w:rPr>
      </w:pPr>
      <w:r w:rsidRPr="00840129">
        <w:rPr>
          <w:b/>
          <w:bCs/>
          <w:lang w:eastAsia="fr-FR"/>
        </w:rPr>
        <w:t>Considérant</w:t>
      </w:r>
      <w:r w:rsidRPr="00840129">
        <w:rPr>
          <w:lang w:eastAsia="fr-FR"/>
        </w:rPr>
        <w:t xml:space="preserve"> </w:t>
      </w:r>
      <w:r>
        <w:rPr>
          <w:lang w:eastAsia="fr-FR"/>
        </w:rPr>
        <w:t xml:space="preserve">la nécessité de prendre en compte </w:t>
      </w:r>
      <w:r w:rsidRPr="00840129">
        <w:rPr>
          <w:lang w:eastAsia="fr-FR"/>
        </w:rPr>
        <w:t>l</w:t>
      </w:r>
      <w:r>
        <w:rPr>
          <w:lang w:eastAsia="fr-FR"/>
        </w:rPr>
        <w:t>es travaux réalisés sur le territoire entre le 31 décembre 2023 et le 31 décembre 2024,</w:t>
      </w:r>
    </w:p>
    <w:p w14:paraId="4EF14E85" w14:textId="77777777" w:rsidR="00666B8B" w:rsidRDefault="00666B8B" w:rsidP="00666B8B">
      <w:pPr>
        <w:autoSpaceDE w:val="0"/>
        <w:autoSpaceDN w:val="0"/>
        <w:adjustRightInd w:val="0"/>
        <w:ind w:firstLine="567"/>
        <w:jc w:val="both"/>
        <w:rPr>
          <w:b/>
          <w:bCs/>
          <w:lang w:eastAsia="fr-FR"/>
        </w:rPr>
      </w:pPr>
    </w:p>
    <w:p w14:paraId="29896141" w14:textId="77777777" w:rsidR="00666B8B" w:rsidRPr="002D6C7B" w:rsidRDefault="00666B8B" w:rsidP="00666B8B">
      <w:pPr>
        <w:autoSpaceDE w:val="0"/>
        <w:autoSpaceDN w:val="0"/>
        <w:adjustRightInd w:val="0"/>
        <w:ind w:firstLine="708"/>
        <w:jc w:val="both"/>
        <w:rPr>
          <w:b/>
          <w:bCs/>
          <w:lang w:eastAsia="fr-FR"/>
        </w:rPr>
      </w:pPr>
      <w:r w:rsidRPr="002D6C7B">
        <w:rPr>
          <w:b/>
          <w:bCs/>
          <w:lang w:eastAsia="fr-FR"/>
        </w:rPr>
        <w:t xml:space="preserve">LE COMITE SYNDICAL, après en avoir délibéré, </w:t>
      </w:r>
      <w:r>
        <w:rPr>
          <w:b/>
          <w:bCs/>
          <w:lang w:eastAsia="fr-FR"/>
        </w:rPr>
        <w:t>à l’unanimité</w:t>
      </w:r>
      <w:r w:rsidRPr="002D6C7B">
        <w:rPr>
          <w:b/>
          <w:bCs/>
          <w:lang w:eastAsia="fr-FR"/>
        </w:rPr>
        <w:t> :</w:t>
      </w:r>
    </w:p>
    <w:p w14:paraId="1664C492" w14:textId="77777777" w:rsidR="00666B8B" w:rsidRPr="00463C26" w:rsidRDefault="00666B8B" w:rsidP="00666B8B">
      <w:pPr>
        <w:pStyle w:val="Paragraphedeliste"/>
        <w:numPr>
          <w:ilvl w:val="0"/>
          <w:numId w:val="20"/>
        </w:numPr>
        <w:autoSpaceDE w:val="0"/>
        <w:autoSpaceDN w:val="0"/>
        <w:adjustRightInd w:val="0"/>
        <w:spacing w:after="0" w:line="240" w:lineRule="auto"/>
        <w:ind w:left="0" w:firstLine="1200"/>
        <w:jc w:val="both"/>
        <w:rPr>
          <w:rFonts w:ascii="Times New Roman" w:hAnsi="Times New Roman"/>
          <w:lang w:eastAsia="fr-FR"/>
        </w:rPr>
      </w:pPr>
      <w:r>
        <w:rPr>
          <w:rFonts w:ascii="Times New Roman" w:hAnsi="Times New Roman"/>
          <w:b/>
          <w:bCs/>
          <w:lang w:eastAsia="fr-FR"/>
        </w:rPr>
        <w:t xml:space="preserve">APPROUVE le SCHÉMA DE DISTRIBUTION mis à jour au 31 décembre 2024 </w:t>
      </w:r>
      <w:r w:rsidRPr="00E10B46">
        <w:rPr>
          <w:rFonts w:ascii="Times New Roman" w:hAnsi="Times New Roman"/>
          <w:lang w:eastAsia="fr-FR"/>
        </w:rPr>
        <w:t>selon les plans ci-annexés,</w:t>
      </w:r>
    </w:p>
    <w:p w14:paraId="32D5D33B" w14:textId="77777777" w:rsidR="00666B8B" w:rsidRPr="00E10B46" w:rsidRDefault="00666B8B" w:rsidP="00666B8B">
      <w:pPr>
        <w:pStyle w:val="Paragraphedeliste"/>
        <w:numPr>
          <w:ilvl w:val="0"/>
          <w:numId w:val="20"/>
        </w:numPr>
        <w:autoSpaceDE w:val="0"/>
        <w:autoSpaceDN w:val="0"/>
        <w:adjustRightInd w:val="0"/>
        <w:spacing w:after="0" w:line="240" w:lineRule="auto"/>
        <w:ind w:left="0" w:firstLine="1200"/>
        <w:jc w:val="both"/>
        <w:rPr>
          <w:rFonts w:ascii="Times New Roman" w:hAnsi="Times New Roman"/>
          <w:lang w:eastAsia="fr-FR"/>
        </w:rPr>
      </w:pPr>
      <w:r>
        <w:rPr>
          <w:rFonts w:ascii="Times New Roman" w:hAnsi="Times New Roman"/>
          <w:b/>
          <w:bCs/>
          <w:lang w:eastAsia="fr-FR"/>
        </w:rPr>
        <w:t xml:space="preserve">PRÉCISE </w:t>
      </w:r>
      <w:r w:rsidRPr="00E10B46">
        <w:rPr>
          <w:rFonts w:ascii="Times New Roman" w:hAnsi="Times New Roman"/>
          <w:lang w:eastAsia="fr-FR"/>
        </w:rPr>
        <w:t xml:space="preserve">que la mise à jour de ce schéma </w:t>
      </w:r>
      <w:r>
        <w:rPr>
          <w:rFonts w:ascii="Times New Roman" w:hAnsi="Times New Roman"/>
          <w:lang w:eastAsia="fr-FR"/>
        </w:rPr>
        <w:t>est</w:t>
      </w:r>
      <w:r w:rsidRPr="00E10B46">
        <w:rPr>
          <w:rFonts w:ascii="Times New Roman" w:hAnsi="Times New Roman"/>
          <w:lang w:eastAsia="fr-FR"/>
        </w:rPr>
        <w:t xml:space="preserve"> annuelle,</w:t>
      </w:r>
    </w:p>
    <w:p w14:paraId="50154F21" w14:textId="77777777" w:rsidR="00666B8B" w:rsidRPr="001D197B" w:rsidRDefault="00666B8B" w:rsidP="00666B8B">
      <w:pPr>
        <w:pStyle w:val="Paragraphedeliste"/>
        <w:numPr>
          <w:ilvl w:val="0"/>
          <w:numId w:val="20"/>
        </w:numPr>
        <w:autoSpaceDE w:val="0"/>
        <w:autoSpaceDN w:val="0"/>
        <w:adjustRightInd w:val="0"/>
        <w:spacing w:after="0" w:line="240" w:lineRule="auto"/>
        <w:ind w:left="0" w:firstLine="1200"/>
        <w:jc w:val="both"/>
        <w:rPr>
          <w:rFonts w:ascii="Times New Roman" w:hAnsi="Times New Roman"/>
          <w:lang w:eastAsia="fr-FR"/>
        </w:rPr>
      </w:pPr>
      <w:r>
        <w:rPr>
          <w:rFonts w:ascii="Times New Roman" w:hAnsi="Times New Roman"/>
          <w:b/>
          <w:bCs/>
          <w:lang w:eastAsia="fr-FR"/>
        </w:rPr>
        <w:t xml:space="preserve">DÉFINIT </w:t>
      </w:r>
      <w:r w:rsidRPr="001D197B">
        <w:rPr>
          <w:rFonts w:ascii="Times New Roman" w:hAnsi="Times New Roman"/>
          <w:lang w:eastAsia="fr-FR"/>
        </w:rPr>
        <w:t>la zone de distribution comprenant les canalisations de distribution existantes ainsi qu’une bande de 10 mètres linéaires de chaque côté, sauf contraintes particulières,</w:t>
      </w:r>
    </w:p>
    <w:p w14:paraId="5C8996E1" w14:textId="77777777" w:rsidR="00666B8B" w:rsidRDefault="00666B8B" w:rsidP="00666B8B">
      <w:pPr>
        <w:pStyle w:val="Paragraphedeliste"/>
        <w:numPr>
          <w:ilvl w:val="0"/>
          <w:numId w:val="20"/>
        </w:numPr>
        <w:autoSpaceDE w:val="0"/>
        <w:autoSpaceDN w:val="0"/>
        <w:adjustRightInd w:val="0"/>
        <w:spacing w:after="0" w:line="240" w:lineRule="auto"/>
        <w:ind w:left="0" w:firstLine="1200"/>
        <w:jc w:val="both"/>
        <w:rPr>
          <w:rFonts w:ascii="Times New Roman" w:hAnsi="Times New Roman"/>
          <w:lang w:eastAsia="fr-FR"/>
        </w:rPr>
      </w:pPr>
      <w:r>
        <w:rPr>
          <w:rFonts w:ascii="Times New Roman" w:hAnsi="Times New Roman"/>
          <w:b/>
          <w:bCs/>
          <w:lang w:eastAsia="fr-FR"/>
        </w:rPr>
        <w:t xml:space="preserve">DISTINGUE </w:t>
      </w:r>
      <w:r w:rsidRPr="001D197B">
        <w:rPr>
          <w:rFonts w:ascii="Times New Roman" w:hAnsi="Times New Roman"/>
          <w:lang w:eastAsia="fr-FR"/>
        </w:rPr>
        <w:t xml:space="preserve">une zone d’alimentation limitée sur la commune de </w:t>
      </w:r>
      <w:proofErr w:type="spellStart"/>
      <w:r w:rsidRPr="001D197B">
        <w:rPr>
          <w:rFonts w:ascii="Times New Roman" w:hAnsi="Times New Roman"/>
          <w:lang w:eastAsia="fr-FR"/>
        </w:rPr>
        <w:t>Parmain</w:t>
      </w:r>
      <w:proofErr w:type="spellEnd"/>
      <w:r w:rsidRPr="001D197B">
        <w:rPr>
          <w:rFonts w:ascii="Times New Roman" w:hAnsi="Times New Roman"/>
          <w:lang w:eastAsia="fr-FR"/>
        </w:rPr>
        <w:t xml:space="preserve"> comprise entre la rue de </w:t>
      </w:r>
      <w:proofErr w:type="spellStart"/>
      <w:r w:rsidRPr="001D197B">
        <w:rPr>
          <w:rFonts w:ascii="Times New Roman" w:hAnsi="Times New Roman"/>
          <w:lang w:eastAsia="fr-FR"/>
        </w:rPr>
        <w:t>Parmain</w:t>
      </w:r>
      <w:proofErr w:type="spellEnd"/>
      <w:r w:rsidRPr="001D197B">
        <w:rPr>
          <w:rFonts w:ascii="Times New Roman" w:hAnsi="Times New Roman"/>
          <w:lang w:eastAsia="fr-FR"/>
        </w:rPr>
        <w:t>, le Chemin des Charrues et la rue du Lieutenant Guilbert</w:t>
      </w:r>
      <w:r>
        <w:rPr>
          <w:rFonts w:ascii="Times New Roman" w:hAnsi="Times New Roman"/>
          <w:lang w:eastAsia="fr-FR"/>
        </w:rPr>
        <w:t>,</w:t>
      </w:r>
    </w:p>
    <w:p w14:paraId="256E132D" w14:textId="77777777" w:rsidR="00666B8B" w:rsidRPr="00E16A26" w:rsidRDefault="00666B8B" w:rsidP="00666B8B">
      <w:pPr>
        <w:pStyle w:val="Paragraphedeliste"/>
        <w:numPr>
          <w:ilvl w:val="0"/>
          <w:numId w:val="20"/>
        </w:numPr>
        <w:autoSpaceDE w:val="0"/>
        <w:autoSpaceDN w:val="0"/>
        <w:adjustRightInd w:val="0"/>
        <w:spacing w:after="0" w:line="240" w:lineRule="auto"/>
        <w:ind w:left="0" w:firstLine="1200"/>
        <w:jc w:val="both"/>
        <w:rPr>
          <w:rFonts w:ascii="Times New Roman" w:hAnsi="Times New Roman"/>
          <w:lang w:eastAsia="fr-FR"/>
        </w:rPr>
      </w:pPr>
      <w:proofErr w:type="gramStart"/>
      <w:r w:rsidRPr="00840129">
        <w:rPr>
          <w:rFonts w:ascii="Times New Roman" w:hAnsi="Times New Roman"/>
          <w:lang w:eastAsia="fr-FR"/>
        </w:rPr>
        <w:t>et</w:t>
      </w:r>
      <w:proofErr w:type="gramEnd"/>
      <w:r>
        <w:rPr>
          <w:rFonts w:ascii="Times New Roman" w:hAnsi="Times New Roman"/>
          <w:b/>
          <w:bCs/>
          <w:lang w:eastAsia="fr-FR"/>
        </w:rPr>
        <w:t xml:space="preserve"> INDIQUE </w:t>
      </w:r>
      <w:r w:rsidRPr="00840129">
        <w:rPr>
          <w:rFonts w:ascii="Times New Roman" w:hAnsi="Times New Roman"/>
          <w:lang w:eastAsia="fr-FR"/>
        </w:rPr>
        <w:t>que ce schéma sera intégré au Schéma Directeur de l’Eau et de l’Assainissement (SDEA) du SIAPIA</w:t>
      </w:r>
      <w:r>
        <w:rPr>
          <w:rFonts w:ascii="Times New Roman" w:hAnsi="Times New Roman"/>
          <w:lang w:eastAsia="fr-FR"/>
        </w:rPr>
        <w:t>.</w:t>
      </w:r>
    </w:p>
    <w:p w14:paraId="292C0324" w14:textId="11D2C107" w:rsidR="00C4188A" w:rsidRPr="008A1615" w:rsidRDefault="00C4188A" w:rsidP="008A1615">
      <w:pPr>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1701"/>
        <w:gridCol w:w="1701"/>
      </w:tblGrid>
      <w:tr w:rsidR="006E5177" w:rsidRPr="0093146C" w14:paraId="1E0C0F41" w14:textId="77777777" w:rsidTr="006B361F">
        <w:trPr>
          <w:trHeight w:val="284"/>
          <w:jc w:val="center"/>
        </w:trPr>
        <w:tc>
          <w:tcPr>
            <w:tcW w:w="1701" w:type="dxa"/>
          </w:tcPr>
          <w:p w14:paraId="61DC02AF" w14:textId="179523B1" w:rsidR="006E5177" w:rsidRPr="0093146C" w:rsidRDefault="00C4188A" w:rsidP="006B361F">
            <w:pPr>
              <w:widowControl w:val="0"/>
              <w:suppressAutoHyphens/>
              <w:jc w:val="center"/>
              <w:rPr>
                <w:b/>
                <w:kern w:val="1"/>
              </w:rPr>
            </w:pPr>
            <w:r>
              <w:rPr>
                <w:b/>
                <w:u w:val="single"/>
              </w:rPr>
              <w:t xml:space="preserve"> </w:t>
            </w:r>
          </w:p>
        </w:tc>
        <w:tc>
          <w:tcPr>
            <w:tcW w:w="1701" w:type="dxa"/>
          </w:tcPr>
          <w:p w14:paraId="505FEC83" w14:textId="77777777" w:rsidR="006E5177" w:rsidRPr="0093146C" w:rsidRDefault="006E5177" w:rsidP="006B361F">
            <w:pPr>
              <w:widowControl w:val="0"/>
              <w:suppressAutoHyphens/>
              <w:jc w:val="center"/>
              <w:rPr>
                <w:b/>
                <w:kern w:val="1"/>
              </w:rPr>
            </w:pPr>
            <w:r w:rsidRPr="0093146C">
              <w:rPr>
                <w:b/>
                <w:kern w:val="1"/>
              </w:rPr>
              <w:t>POUR</w:t>
            </w:r>
          </w:p>
        </w:tc>
        <w:tc>
          <w:tcPr>
            <w:tcW w:w="1701" w:type="dxa"/>
          </w:tcPr>
          <w:p w14:paraId="0B012E84" w14:textId="77777777" w:rsidR="006E5177" w:rsidRPr="0093146C" w:rsidRDefault="006E5177" w:rsidP="006B361F">
            <w:pPr>
              <w:widowControl w:val="0"/>
              <w:suppressAutoHyphens/>
              <w:jc w:val="center"/>
              <w:rPr>
                <w:b/>
                <w:kern w:val="1"/>
              </w:rPr>
            </w:pPr>
            <w:r w:rsidRPr="0093146C">
              <w:rPr>
                <w:b/>
                <w:kern w:val="1"/>
              </w:rPr>
              <w:t>ABSTENTION</w:t>
            </w:r>
          </w:p>
        </w:tc>
        <w:tc>
          <w:tcPr>
            <w:tcW w:w="1701" w:type="dxa"/>
          </w:tcPr>
          <w:p w14:paraId="47623806" w14:textId="77777777" w:rsidR="006E5177" w:rsidRPr="0093146C" w:rsidRDefault="006E5177" w:rsidP="006B361F">
            <w:pPr>
              <w:widowControl w:val="0"/>
              <w:suppressAutoHyphens/>
              <w:jc w:val="center"/>
              <w:rPr>
                <w:b/>
                <w:kern w:val="1"/>
              </w:rPr>
            </w:pPr>
            <w:r w:rsidRPr="0093146C">
              <w:rPr>
                <w:b/>
                <w:kern w:val="1"/>
              </w:rPr>
              <w:t>CONTRE</w:t>
            </w:r>
          </w:p>
        </w:tc>
      </w:tr>
      <w:tr w:rsidR="006E5177" w:rsidRPr="0093146C" w14:paraId="11DE2974" w14:textId="77777777" w:rsidTr="006B361F">
        <w:trPr>
          <w:trHeight w:val="284"/>
          <w:jc w:val="center"/>
        </w:trPr>
        <w:tc>
          <w:tcPr>
            <w:tcW w:w="1701" w:type="dxa"/>
          </w:tcPr>
          <w:p w14:paraId="4FB1F89E" w14:textId="77777777" w:rsidR="006E5177" w:rsidRPr="0093146C" w:rsidRDefault="006E5177" w:rsidP="006B361F">
            <w:pPr>
              <w:widowControl w:val="0"/>
              <w:suppressAutoHyphens/>
              <w:jc w:val="center"/>
              <w:rPr>
                <w:b/>
                <w:kern w:val="1"/>
              </w:rPr>
            </w:pPr>
            <w:r w:rsidRPr="0093146C">
              <w:rPr>
                <w:b/>
                <w:kern w:val="1"/>
              </w:rPr>
              <w:t>VOTE</w:t>
            </w:r>
          </w:p>
        </w:tc>
        <w:tc>
          <w:tcPr>
            <w:tcW w:w="1701" w:type="dxa"/>
          </w:tcPr>
          <w:p w14:paraId="799BB497" w14:textId="72CA3339" w:rsidR="006E5177" w:rsidRPr="0093146C" w:rsidRDefault="00666B8B" w:rsidP="006B361F">
            <w:pPr>
              <w:widowControl w:val="0"/>
              <w:suppressAutoHyphens/>
              <w:jc w:val="center"/>
              <w:rPr>
                <w:b/>
                <w:kern w:val="1"/>
              </w:rPr>
            </w:pPr>
            <w:r>
              <w:rPr>
                <w:b/>
                <w:kern w:val="1"/>
              </w:rPr>
              <w:t>8</w:t>
            </w:r>
          </w:p>
        </w:tc>
        <w:tc>
          <w:tcPr>
            <w:tcW w:w="1701" w:type="dxa"/>
          </w:tcPr>
          <w:p w14:paraId="656BF3F9" w14:textId="77777777" w:rsidR="006E5177" w:rsidRPr="0093146C" w:rsidRDefault="006E5177" w:rsidP="006B361F">
            <w:pPr>
              <w:widowControl w:val="0"/>
              <w:suppressAutoHyphens/>
              <w:jc w:val="center"/>
              <w:rPr>
                <w:b/>
                <w:kern w:val="1"/>
              </w:rPr>
            </w:pPr>
            <w:r w:rsidRPr="0093146C">
              <w:rPr>
                <w:b/>
                <w:kern w:val="1"/>
              </w:rPr>
              <w:t>0</w:t>
            </w:r>
          </w:p>
        </w:tc>
        <w:tc>
          <w:tcPr>
            <w:tcW w:w="1701" w:type="dxa"/>
          </w:tcPr>
          <w:p w14:paraId="797B7FAE" w14:textId="77777777" w:rsidR="006E5177" w:rsidRPr="0093146C" w:rsidRDefault="006E5177" w:rsidP="006B361F">
            <w:pPr>
              <w:widowControl w:val="0"/>
              <w:suppressAutoHyphens/>
              <w:jc w:val="center"/>
              <w:rPr>
                <w:b/>
                <w:kern w:val="1"/>
              </w:rPr>
            </w:pPr>
            <w:r w:rsidRPr="0093146C">
              <w:rPr>
                <w:b/>
                <w:kern w:val="1"/>
              </w:rPr>
              <w:t>0</w:t>
            </w:r>
          </w:p>
        </w:tc>
      </w:tr>
    </w:tbl>
    <w:p w14:paraId="13388DFE" w14:textId="412AA357" w:rsidR="00D80914" w:rsidRPr="00D80914" w:rsidRDefault="00D80914" w:rsidP="00D80914">
      <w:pPr>
        <w:widowControl w:val="0"/>
        <w:suppressAutoHyphens/>
        <w:jc w:val="both"/>
        <w:rPr>
          <w:rFonts w:eastAsia="Lucida Sans Unicode"/>
          <w:b/>
          <w:kern w:val="1"/>
          <w:sz w:val="22"/>
          <w:szCs w:val="22"/>
          <w:u w:val="single"/>
        </w:rPr>
      </w:pPr>
    </w:p>
    <w:p w14:paraId="6ED54AA0" w14:textId="77777777" w:rsidR="006C72B6" w:rsidRDefault="006C72B6" w:rsidP="00E90481">
      <w:pPr>
        <w:widowControl w:val="0"/>
        <w:numPr>
          <w:ilvl w:val="0"/>
          <w:numId w:val="1"/>
        </w:numPr>
        <w:tabs>
          <w:tab w:val="clear" w:pos="180"/>
          <w:tab w:val="num" w:pos="851"/>
        </w:tabs>
        <w:suppressAutoHyphens/>
        <w:ind w:left="851" w:hanging="425"/>
        <w:jc w:val="both"/>
        <w:rPr>
          <w:b/>
          <w:bCs/>
          <w:sz w:val="22"/>
          <w:szCs w:val="22"/>
          <w:u w:val="single"/>
        </w:rPr>
        <w:sectPr w:rsidR="006C72B6" w:rsidSect="00A166CC">
          <w:type w:val="continuous"/>
          <w:pgSz w:w="11906" w:h="16838" w:code="9"/>
          <w:pgMar w:top="567" w:right="567" w:bottom="567" w:left="567" w:header="284" w:footer="284" w:gutter="0"/>
          <w:pgNumType w:start="1"/>
          <w:cols w:space="284"/>
          <w:docGrid w:linePitch="360"/>
        </w:sectPr>
      </w:pPr>
    </w:p>
    <w:p w14:paraId="37D5C0CE" w14:textId="0D401794" w:rsidR="00D80914" w:rsidRDefault="00D80914" w:rsidP="00E90481">
      <w:pPr>
        <w:widowControl w:val="0"/>
        <w:numPr>
          <w:ilvl w:val="0"/>
          <w:numId w:val="1"/>
        </w:numPr>
        <w:tabs>
          <w:tab w:val="clear" w:pos="180"/>
          <w:tab w:val="num" w:pos="851"/>
        </w:tabs>
        <w:suppressAutoHyphens/>
        <w:ind w:left="851" w:hanging="425"/>
        <w:jc w:val="both"/>
        <w:rPr>
          <w:b/>
          <w:bCs/>
          <w:sz w:val="22"/>
          <w:szCs w:val="22"/>
          <w:u w:val="single"/>
        </w:rPr>
        <w:sectPr w:rsidR="00D80914" w:rsidSect="006C72B6">
          <w:type w:val="continuous"/>
          <w:pgSz w:w="11906" w:h="16838" w:code="9"/>
          <w:pgMar w:top="567" w:right="567" w:bottom="567" w:left="567" w:header="284" w:footer="284" w:gutter="0"/>
          <w:pgNumType w:start="1"/>
          <w:cols w:space="284"/>
          <w:docGrid w:linePitch="360"/>
        </w:sectPr>
      </w:pPr>
    </w:p>
    <w:p w14:paraId="62E4EB0A" w14:textId="5128FFF3" w:rsidR="002178B2" w:rsidRPr="00BA1BAE" w:rsidRDefault="005B4C3F" w:rsidP="00E90481">
      <w:pPr>
        <w:widowControl w:val="0"/>
        <w:numPr>
          <w:ilvl w:val="0"/>
          <w:numId w:val="1"/>
        </w:numPr>
        <w:tabs>
          <w:tab w:val="clear" w:pos="180"/>
          <w:tab w:val="num" w:pos="851"/>
        </w:tabs>
        <w:suppressAutoHyphens/>
        <w:ind w:left="851" w:hanging="425"/>
        <w:jc w:val="both"/>
        <w:rPr>
          <w:rFonts w:eastAsia="Lucida Sans Unicode"/>
          <w:b/>
          <w:kern w:val="1"/>
          <w:sz w:val="22"/>
          <w:szCs w:val="22"/>
          <w:u w:val="single"/>
        </w:rPr>
      </w:pPr>
      <w:r>
        <w:rPr>
          <w:b/>
          <w:color w:val="000000"/>
          <w:sz w:val="22"/>
          <w:szCs w:val="22"/>
          <w:u w:val="single"/>
        </w:rPr>
        <w:lastRenderedPageBreak/>
        <w:t>DECISION MODIFICATIVE N°1 A APPORTER AU BUDGET PRIMITIF 2025</w:t>
      </w:r>
      <w:r w:rsidR="00A166CC" w:rsidRPr="00BA1BAE">
        <w:rPr>
          <w:b/>
          <w:color w:val="000000"/>
          <w:sz w:val="22"/>
          <w:szCs w:val="22"/>
          <w:u w:val="single"/>
        </w:rPr>
        <w:t xml:space="preserve"> :</w:t>
      </w:r>
    </w:p>
    <w:p w14:paraId="7AB2A90F" w14:textId="65F269E2" w:rsidR="00BA1BAE" w:rsidRPr="00EE7F65" w:rsidRDefault="00BA1BAE" w:rsidP="00BA1BAE">
      <w:pPr>
        <w:pStyle w:val="Paragraphedeliste"/>
        <w:spacing w:after="0" w:line="240" w:lineRule="auto"/>
        <w:ind w:left="180"/>
        <w:jc w:val="right"/>
        <w:rPr>
          <w:rFonts w:ascii="Times New Roman" w:hAnsi="Times New Roman"/>
          <w:b/>
          <w:sz w:val="20"/>
          <w:szCs w:val="20"/>
          <w:u w:val="single"/>
        </w:rPr>
      </w:pPr>
      <w:r w:rsidRPr="00EE7F65">
        <w:rPr>
          <w:rFonts w:ascii="Times New Roman" w:hAnsi="Times New Roman"/>
          <w:bCs/>
          <w:i/>
          <w:iCs/>
          <w:sz w:val="20"/>
          <w:szCs w:val="14"/>
        </w:rPr>
        <w:t>Délibération n°</w:t>
      </w:r>
      <w:r w:rsidR="007D2C9D">
        <w:rPr>
          <w:rFonts w:ascii="Times New Roman" w:hAnsi="Times New Roman"/>
          <w:bCs/>
          <w:i/>
          <w:iCs/>
          <w:sz w:val="20"/>
          <w:szCs w:val="14"/>
        </w:rPr>
        <w:t>7</w:t>
      </w:r>
      <w:r>
        <w:rPr>
          <w:rFonts w:ascii="Times New Roman" w:hAnsi="Times New Roman"/>
          <w:bCs/>
          <w:i/>
          <w:iCs/>
          <w:sz w:val="20"/>
          <w:szCs w:val="14"/>
        </w:rPr>
        <w:t>_2025</w:t>
      </w:r>
      <w:r w:rsidRPr="00EE7F65">
        <w:rPr>
          <w:rFonts w:ascii="Times New Roman" w:hAnsi="Times New Roman"/>
          <w:bCs/>
          <w:i/>
          <w:iCs/>
          <w:sz w:val="20"/>
          <w:szCs w:val="14"/>
        </w:rPr>
        <w:t xml:space="preserve"> reçue en Préfecture du Val d’Oise le </w:t>
      </w:r>
      <w:r w:rsidR="007D2C9D">
        <w:rPr>
          <w:rFonts w:ascii="Times New Roman" w:hAnsi="Times New Roman"/>
          <w:bCs/>
          <w:i/>
          <w:iCs/>
          <w:sz w:val="20"/>
          <w:szCs w:val="14"/>
        </w:rPr>
        <w:t>25/07/2025</w:t>
      </w:r>
      <w:r>
        <w:rPr>
          <w:rFonts w:ascii="Times New Roman" w:hAnsi="Times New Roman"/>
          <w:bCs/>
          <w:i/>
          <w:iCs/>
          <w:sz w:val="20"/>
          <w:szCs w:val="14"/>
        </w:rPr>
        <w:t>.</w:t>
      </w:r>
    </w:p>
    <w:p w14:paraId="364F3956" w14:textId="18577190" w:rsidR="002178B2" w:rsidRDefault="002178B2" w:rsidP="002178B2">
      <w:pPr>
        <w:widowControl w:val="0"/>
        <w:suppressAutoHyphens/>
        <w:ind w:left="851"/>
        <w:jc w:val="both"/>
        <w:rPr>
          <w:b/>
          <w:bCs/>
          <w:sz w:val="22"/>
          <w:szCs w:val="22"/>
          <w:u w:val="single"/>
        </w:rPr>
      </w:pPr>
    </w:p>
    <w:p w14:paraId="0289D306" w14:textId="77777777" w:rsidR="005B4C3F" w:rsidRPr="005B4C3F" w:rsidRDefault="005B4C3F" w:rsidP="005B4C3F">
      <w:pPr>
        <w:ind w:firstLine="709"/>
        <w:jc w:val="both"/>
        <w:rPr>
          <w:sz w:val="22"/>
          <w:lang w:eastAsia="fr-FR"/>
        </w:rPr>
      </w:pPr>
      <w:r w:rsidRPr="005B4C3F">
        <w:rPr>
          <w:sz w:val="22"/>
          <w:lang w:eastAsia="fr-FR"/>
        </w:rPr>
        <w:t>Madame la Présidente expose à l’assemblée délibérante un projet de décision modificative n°1 à apporter aux crédits inscrits au Budget Primitif 2025 afin de les adapter aux dépenses réelles nécessitées par la réalisation des d’eau potable.</w:t>
      </w:r>
    </w:p>
    <w:p w14:paraId="7C712F92" w14:textId="77777777" w:rsidR="005B4C3F" w:rsidRPr="005B4C3F" w:rsidRDefault="005B4C3F" w:rsidP="005B4C3F">
      <w:pPr>
        <w:ind w:firstLine="708"/>
        <w:rPr>
          <w:sz w:val="22"/>
        </w:rPr>
      </w:pPr>
    </w:p>
    <w:p w14:paraId="1D3AE7B1" w14:textId="77777777" w:rsidR="005B4C3F" w:rsidRPr="005B4C3F" w:rsidRDefault="005B4C3F" w:rsidP="005B4C3F">
      <w:pPr>
        <w:ind w:firstLine="708"/>
        <w:rPr>
          <w:sz w:val="22"/>
        </w:rPr>
      </w:pPr>
    </w:p>
    <w:p w14:paraId="77D72EF7" w14:textId="77777777" w:rsidR="005B4C3F" w:rsidRPr="005B4C3F" w:rsidRDefault="005B4C3F" w:rsidP="005B4C3F">
      <w:pPr>
        <w:ind w:firstLine="708"/>
        <w:rPr>
          <w:b/>
          <w:sz w:val="22"/>
        </w:rPr>
      </w:pPr>
      <w:r w:rsidRPr="005B4C3F">
        <w:rPr>
          <w:b/>
          <w:sz w:val="22"/>
        </w:rPr>
        <w:t>Après en avoir délibéré, LE COMITÉ SYNDICAL, à l’unanimité :</w:t>
      </w:r>
    </w:p>
    <w:p w14:paraId="1531A661" w14:textId="77777777" w:rsidR="005B4C3F" w:rsidRPr="005B4C3F" w:rsidRDefault="005B4C3F" w:rsidP="005B4C3F">
      <w:pPr>
        <w:ind w:firstLine="708"/>
        <w:rPr>
          <w:b/>
          <w:sz w:val="18"/>
        </w:rPr>
      </w:pPr>
    </w:p>
    <w:p w14:paraId="2CC89967" w14:textId="77777777" w:rsidR="005B4C3F" w:rsidRPr="005B4C3F" w:rsidRDefault="005B4C3F" w:rsidP="005B4C3F">
      <w:pPr>
        <w:ind w:left="708" w:firstLine="708"/>
        <w:rPr>
          <w:bCs/>
          <w:sz w:val="22"/>
        </w:rPr>
      </w:pPr>
      <w:r w:rsidRPr="005B4C3F">
        <w:rPr>
          <w:b/>
          <w:sz w:val="22"/>
        </w:rPr>
        <w:t xml:space="preserve">- DÉCIDE, </w:t>
      </w:r>
      <w:r w:rsidRPr="005B4C3F">
        <w:rPr>
          <w:bCs/>
          <w:sz w:val="22"/>
        </w:rPr>
        <w:t>de modifier le Budget Primitif 2025 de la manière suivante :</w:t>
      </w:r>
    </w:p>
    <w:p w14:paraId="26B1C6CE" w14:textId="77777777" w:rsidR="005B4C3F" w:rsidRPr="005B4C3F" w:rsidRDefault="005B4C3F" w:rsidP="005B4C3F">
      <w:pPr>
        <w:ind w:left="708" w:firstLine="708"/>
        <w:rPr>
          <w:bCs/>
          <w:sz w:val="14"/>
        </w:rPr>
      </w:pPr>
    </w:p>
    <w:p w14:paraId="0D24A421" w14:textId="48F846FC" w:rsidR="005B4C3F" w:rsidRPr="005B4C3F" w:rsidRDefault="005B4C3F" w:rsidP="005B4C3F">
      <w:pPr>
        <w:jc w:val="center"/>
        <w:rPr>
          <w:bCs/>
          <w:sz w:val="22"/>
        </w:rPr>
      </w:pPr>
      <w:r w:rsidRPr="005B4C3F">
        <w:rPr>
          <w:noProof/>
          <w:sz w:val="22"/>
          <w:lang w:eastAsia="fr-FR"/>
        </w:rPr>
        <w:drawing>
          <wp:inline distT="0" distB="0" distL="0" distR="0" wp14:anchorId="468FFE16" wp14:editId="1D136265">
            <wp:extent cx="4176000" cy="2505600"/>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6000" cy="2505600"/>
                    </a:xfrm>
                    <a:prstGeom prst="rect">
                      <a:avLst/>
                    </a:prstGeom>
                    <a:noFill/>
                    <a:ln>
                      <a:noFill/>
                    </a:ln>
                  </pic:spPr>
                </pic:pic>
              </a:graphicData>
            </a:graphic>
          </wp:inline>
        </w:drawing>
      </w:r>
    </w:p>
    <w:p w14:paraId="51B950EA" w14:textId="77777777" w:rsidR="005B4C3F" w:rsidRPr="005B4C3F" w:rsidRDefault="005B4C3F" w:rsidP="005B4C3F">
      <w:pPr>
        <w:rPr>
          <w:sz w:val="18"/>
        </w:rPr>
      </w:pPr>
    </w:p>
    <w:p w14:paraId="4D62136C" w14:textId="77777777" w:rsidR="005B4C3F" w:rsidRPr="005B4C3F" w:rsidRDefault="005B4C3F" w:rsidP="005B4C3F">
      <w:pPr>
        <w:ind w:left="708" w:firstLine="708"/>
        <w:rPr>
          <w:bCs/>
          <w:sz w:val="22"/>
        </w:rPr>
      </w:pPr>
      <w:r w:rsidRPr="005B4C3F">
        <w:rPr>
          <w:b/>
          <w:sz w:val="22"/>
        </w:rPr>
        <w:t xml:space="preserve">- et DONNE </w:t>
      </w:r>
      <w:r w:rsidRPr="005B4C3F">
        <w:rPr>
          <w:bCs/>
          <w:sz w:val="22"/>
        </w:rPr>
        <w:t>tout pouvoir à Madame la Présidente pour mener à bien cette procédure</w:t>
      </w:r>
    </w:p>
    <w:p w14:paraId="356599D0" w14:textId="77777777" w:rsidR="00BA1BAE" w:rsidRPr="00BA1BAE" w:rsidRDefault="00BA1BAE" w:rsidP="00BA1BAE">
      <w:pPr>
        <w:jc w:val="both"/>
        <w:rPr>
          <w:sz w:val="10"/>
          <w:szCs w:val="22"/>
        </w:rPr>
      </w:pPr>
    </w:p>
    <w:p w14:paraId="3923B378" w14:textId="77C80C95" w:rsidR="00BA1BAE" w:rsidRPr="00905E69" w:rsidRDefault="00BA1BAE" w:rsidP="00BA1BAE">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1701"/>
        <w:gridCol w:w="1701"/>
      </w:tblGrid>
      <w:tr w:rsidR="00BA1BAE" w:rsidRPr="0093146C" w14:paraId="7B020DEF" w14:textId="77777777" w:rsidTr="00867B14">
        <w:trPr>
          <w:trHeight w:val="284"/>
          <w:jc w:val="center"/>
        </w:trPr>
        <w:tc>
          <w:tcPr>
            <w:tcW w:w="1701" w:type="dxa"/>
          </w:tcPr>
          <w:p w14:paraId="1C902D56" w14:textId="71D1011C" w:rsidR="00BA1BAE" w:rsidRPr="0093146C" w:rsidRDefault="00BA1BAE" w:rsidP="00867B14">
            <w:pPr>
              <w:widowControl w:val="0"/>
              <w:suppressAutoHyphens/>
              <w:jc w:val="center"/>
              <w:rPr>
                <w:b/>
                <w:kern w:val="1"/>
              </w:rPr>
            </w:pPr>
            <w:r w:rsidRPr="00905E69">
              <w:tab/>
            </w:r>
            <w:r w:rsidRPr="00905E69">
              <w:tab/>
            </w:r>
          </w:p>
        </w:tc>
        <w:tc>
          <w:tcPr>
            <w:tcW w:w="1701" w:type="dxa"/>
          </w:tcPr>
          <w:p w14:paraId="62280EA9" w14:textId="77777777" w:rsidR="00BA1BAE" w:rsidRPr="0093146C" w:rsidRDefault="00BA1BAE" w:rsidP="00867B14">
            <w:pPr>
              <w:widowControl w:val="0"/>
              <w:suppressAutoHyphens/>
              <w:jc w:val="center"/>
              <w:rPr>
                <w:b/>
                <w:kern w:val="1"/>
              </w:rPr>
            </w:pPr>
            <w:r w:rsidRPr="0093146C">
              <w:rPr>
                <w:b/>
                <w:kern w:val="1"/>
              </w:rPr>
              <w:t>POUR</w:t>
            </w:r>
          </w:p>
        </w:tc>
        <w:tc>
          <w:tcPr>
            <w:tcW w:w="1701" w:type="dxa"/>
          </w:tcPr>
          <w:p w14:paraId="35C7621B" w14:textId="77777777" w:rsidR="00BA1BAE" w:rsidRPr="0093146C" w:rsidRDefault="00BA1BAE" w:rsidP="00867B14">
            <w:pPr>
              <w:widowControl w:val="0"/>
              <w:suppressAutoHyphens/>
              <w:jc w:val="center"/>
              <w:rPr>
                <w:b/>
                <w:kern w:val="1"/>
              </w:rPr>
            </w:pPr>
            <w:r w:rsidRPr="0093146C">
              <w:rPr>
                <w:b/>
                <w:kern w:val="1"/>
              </w:rPr>
              <w:t>ABSTENTION</w:t>
            </w:r>
          </w:p>
        </w:tc>
        <w:tc>
          <w:tcPr>
            <w:tcW w:w="1701" w:type="dxa"/>
          </w:tcPr>
          <w:p w14:paraId="3D0B7130" w14:textId="77777777" w:rsidR="00BA1BAE" w:rsidRPr="0093146C" w:rsidRDefault="00BA1BAE" w:rsidP="00867B14">
            <w:pPr>
              <w:widowControl w:val="0"/>
              <w:suppressAutoHyphens/>
              <w:jc w:val="center"/>
              <w:rPr>
                <w:b/>
                <w:kern w:val="1"/>
              </w:rPr>
            </w:pPr>
            <w:r w:rsidRPr="0093146C">
              <w:rPr>
                <w:b/>
                <w:kern w:val="1"/>
              </w:rPr>
              <w:t>CONTRE</w:t>
            </w:r>
          </w:p>
        </w:tc>
      </w:tr>
      <w:tr w:rsidR="00BA1BAE" w:rsidRPr="0093146C" w14:paraId="484281B9" w14:textId="77777777" w:rsidTr="00867B14">
        <w:trPr>
          <w:trHeight w:val="284"/>
          <w:jc w:val="center"/>
        </w:trPr>
        <w:tc>
          <w:tcPr>
            <w:tcW w:w="1701" w:type="dxa"/>
          </w:tcPr>
          <w:p w14:paraId="18DD7F51" w14:textId="77777777" w:rsidR="00BA1BAE" w:rsidRPr="0093146C" w:rsidRDefault="00BA1BAE" w:rsidP="00867B14">
            <w:pPr>
              <w:widowControl w:val="0"/>
              <w:suppressAutoHyphens/>
              <w:jc w:val="center"/>
              <w:rPr>
                <w:b/>
                <w:kern w:val="1"/>
              </w:rPr>
            </w:pPr>
            <w:r w:rsidRPr="0093146C">
              <w:rPr>
                <w:b/>
                <w:kern w:val="1"/>
              </w:rPr>
              <w:t>VOTE</w:t>
            </w:r>
          </w:p>
        </w:tc>
        <w:tc>
          <w:tcPr>
            <w:tcW w:w="1701" w:type="dxa"/>
          </w:tcPr>
          <w:p w14:paraId="0469F2B6" w14:textId="10ED46BC" w:rsidR="00BA1BAE" w:rsidRPr="0093146C" w:rsidRDefault="00BA1BAE" w:rsidP="00867B14">
            <w:pPr>
              <w:widowControl w:val="0"/>
              <w:suppressAutoHyphens/>
              <w:jc w:val="center"/>
              <w:rPr>
                <w:b/>
                <w:kern w:val="1"/>
              </w:rPr>
            </w:pPr>
            <w:r>
              <w:rPr>
                <w:b/>
                <w:kern w:val="1"/>
              </w:rPr>
              <w:t>8</w:t>
            </w:r>
          </w:p>
        </w:tc>
        <w:tc>
          <w:tcPr>
            <w:tcW w:w="1701" w:type="dxa"/>
          </w:tcPr>
          <w:p w14:paraId="6F90F101" w14:textId="77777777" w:rsidR="00BA1BAE" w:rsidRPr="0093146C" w:rsidRDefault="00BA1BAE" w:rsidP="00867B14">
            <w:pPr>
              <w:widowControl w:val="0"/>
              <w:suppressAutoHyphens/>
              <w:jc w:val="center"/>
              <w:rPr>
                <w:b/>
                <w:kern w:val="1"/>
              </w:rPr>
            </w:pPr>
            <w:r w:rsidRPr="0093146C">
              <w:rPr>
                <w:b/>
                <w:kern w:val="1"/>
              </w:rPr>
              <w:t>0</w:t>
            </w:r>
          </w:p>
        </w:tc>
        <w:tc>
          <w:tcPr>
            <w:tcW w:w="1701" w:type="dxa"/>
          </w:tcPr>
          <w:p w14:paraId="267A98BE" w14:textId="77777777" w:rsidR="00BA1BAE" w:rsidRPr="0093146C" w:rsidRDefault="00BA1BAE" w:rsidP="00867B14">
            <w:pPr>
              <w:widowControl w:val="0"/>
              <w:suppressAutoHyphens/>
              <w:jc w:val="center"/>
              <w:rPr>
                <w:b/>
                <w:kern w:val="1"/>
              </w:rPr>
            </w:pPr>
            <w:r w:rsidRPr="0093146C">
              <w:rPr>
                <w:b/>
                <w:kern w:val="1"/>
              </w:rPr>
              <w:t>0</w:t>
            </w:r>
          </w:p>
        </w:tc>
      </w:tr>
    </w:tbl>
    <w:p w14:paraId="32F42734" w14:textId="262221B9" w:rsidR="00EB1F94" w:rsidRPr="005A0919" w:rsidRDefault="00A71153" w:rsidP="00E90481">
      <w:pPr>
        <w:widowControl w:val="0"/>
        <w:numPr>
          <w:ilvl w:val="0"/>
          <w:numId w:val="1"/>
        </w:numPr>
        <w:tabs>
          <w:tab w:val="clear" w:pos="180"/>
          <w:tab w:val="num" w:pos="851"/>
        </w:tabs>
        <w:suppressAutoHyphens/>
        <w:ind w:left="851" w:hanging="425"/>
        <w:jc w:val="both"/>
        <w:rPr>
          <w:rFonts w:eastAsia="Lucida Sans Unicode"/>
          <w:b/>
          <w:kern w:val="1"/>
          <w:sz w:val="22"/>
          <w:szCs w:val="22"/>
          <w:u w:val="single"/>
        </w:rPr>
      </w:pPr>
      <w:r>
        <w:rPr>
          <w:b/>
          <w:bCs/>
          <w:sz w:val="22"/>
          <w:szCs w:val="22"/>
          <w:u w:val="single"/>
        </w:rPr>
        <w:lastRenderedPageBreak/>
        <w:t>RAPPORT SUR LE PRIX ET LA QUALITE DU SERVICE PUBLIC DE L’EAU POTABLE 2024</w:t>
      </w:r>
      <w:r w:rsidR="00D62CA8" w:rsidRPr="005A0919">
        <w:rPr>
          <w:b/>
          <w:bCs/>
          <w:sz w:val="22"/>
          <w:szCs w:val="22"/>
          <w:u w:val="single"/>
        </w:rPr>
        <w:t xml:space="preserve"> : </w:t>
      </w:r>
    </w:p>
    <w:p w14:paraId="1E38E495" w14:textId="1AFD5CE9" w:rsidR="00EB1F94" w:rsidRPr="00EE7F65" w:rsidRDefault="00EB1F94" w:rsidP="00EB1F94">
      <w:pPr>
        <w:pStyle w:val="Paragraphedeliste"/>
        <w:spacing w:after="0" w:line="240" w:lineRule="auto"/>
        <w:ind w:left="180"/>
        <w:jc w:val="right"/>
        <w:rPr>
          <w:rFonts w:ascii="Times New Roman" w:hAnsi="Times New Roman"/>
          <w:b/>
          <w:sz w:val="20"/>
          <w:szCs w:val="20"/>
          <w:u w:val="single"/>
        </w:rPr>
      </w:pPr>
      <w:r w:rsidRPr="00EE7F65">
        <w:rPr>
          <w:rFonts w:ascii="Times New Roman" w:hAnsi="Times New Roman"/>
          <w:bCs/>
          <w:i/>
          <w:iCs/>
          <w:sz w:val="20"/>
          <w:szCs w:val="14"/>
        </w:rPr>
        <w:t>Délibération n°</w:t>
      </w:r>
      <w:r w:rsidR="00710268">
        <w:rPr>
          <w:rFonts w:ascii="Times New Roman" w:hAnsi="Times New Roman"/>
          <w:bCs/>
          <w:i/>
          <w:iCs/>
          <w:sz w:val="20"/>
          <w:szCs w:val="14"/>
        </w:rPr>
        <w:t>2</w:t>
      </w:r>
      <w:r w:rsidR="00820A25">
        <w:rPr>
          <w:rFonts w:ascii="Times New Roman" w:hAnsi="Times New Roman"/>
          <w:bCs/>
          <w:i/>
          <w:iCs/>
          <w:sz w:val="20"/>
          <w:szCs w:val="14"/>
        </w:rPr>
        <w:t>_202</w:t>
      </w:r>
      <w:r w:rsidR="006C72B6">
        <w:rPr>
          <w:rFonts w:ascii="Times New Roman" w:hAnsi="Times New Roman"/>
          <w:bCs/>
          <w:i/>
          <w:iCs/>
          <w:sz w:val="20"/>
          <w:szCs w:val="14"/>
        </w:rPr>
        <w:t>5</w:t>
      </w:r>
      <w:r w:rsidRPr="00EE7F65">
        <w:rPr>
          <w:rFonts w:ascii="Times New Roman" w:hAnsi="Times New Roman"/>
          <w:bCs/>
          <w:i/>
          <w:iCs/>
          <w:sz w:val="20"/>
          <w:szCs w:val="14"/>
        </w:rPr>
        <w:t xml:space="preserve"> reçue en Préfecture du Val d’Oise le </w:t>
      </w:r>
      <w:r w:rsidR="006C72B6">
        <w:rPr>
          <w:rFonts w:ascii="Times New Roman" w:hAnsi="Times New Roman"/>
          <w:bCs/>
          <w:i/>
          <w:iCs/>
          <w:sz w:val="20"/>
          <w:szCs w:val="14"/>
        </w:rPr>
        <w:t>17/03/2025</w:t>
      </w:r>
      <w:r>
        <w:rPr>
          <w:rFonts w:ascii="Times New Roman" w:hAnsi="Times New Roman"/>
          <w:bCs/>
          <w:i/>
          <w:iCs/>
          <w:sz w:val="20"/>
          <w:szCs w:val="14"/>
        </w:rPr>
        <w:t>.</w:t>
      </w:r>
    </w:p>
    <w:p w14:paraId="555DA795" w14:textId="77777777" w:rsidR="00EB1F94" w:rsidRPr="008A1615" w:rsidRDefault="00EB1F94" w:rsidP="00EB1F94">
      <w:pPr>
        <w:widowControl w:val="0"/>
        <w:suppressAutoHyphens/>
        <w:jc w:val="both"/>
        <w:rPr>
          <w:b/>
          <w:sz w:val="22"/>
          <w:szCs w:val="22"/>
          <w:u w:val="single"/>
        </w:rPr>
      </w:pPr>
    </w:p>
    <w:p w14:paraId="7CA71B67" w14:textId="77777777" w:rsidR="005B4C3F" w:rsidRPr="005B4C3F" w:rsidRDefault="005B4C3F" w:rsidP="00C94346">
      <w:pPr>
        <w:pStyle w:val="CorpsDlibration"/>
        <w:ind w:firstLine="708"/>
        <w:rPr>
          <w:sz w:val="22"/>
        </w:rPr>
      </w:pPr>
      <w:r w:rsidRPr="005B4C3F">
        <w:rPr>
          <w:sz w:val="22"/>
        </w:rPr>
        <w:t>Madame la Présidente rappelle que le Code Général des Collectivités Territoriales impose, (article L.2224-5) de réaliser un rapport annuel sur le prix et la qualité du service de l’eau potable.</w:t>
      </w:r>
    </w:p>
    <w:p w14:paraId="31D343B7" w14:textId="77777777" w:rsidR="005B4C3F" w:rsidRPr="005B4C3F" w:rsidRDefault="005B4C3F" w:rsidP="00C94346">
      <w:pPr>
        <w:pStyle w:val="CorpsDlibration"/>
        <w:ind w:firstLine="708"/>
        <w:rPr>
          <w:sz w:val="22"/>
        </w:rPr>
      </w:pPr>
      <w:r w:rsidRPr="005B4C3F">
        <w:rPr>
          <w:sz w:val="22"/>
        </w:rPr>
        <w:t>Ce rapport doit être présenté à l’assemblée délibérante dans les 9 mois qui suivent la clôture de l’exercice concerné et faire l’objet d’une délibération.</w:t>
      </w:r>
    </w:p>
    <w:p w14:paraId="10D9A2B8" w14:textId="77777777" w:rsidR="005B4C3F" w:rsidRPr="005B4C3F" w:rsidRDefault="005B4C3F" w:rsidP="00C94346">
      <w:pPr>
        <w:pStyle w:val="CorpsDlibration"/>
        <w:ind w:firstLine="708"/>
        <w:rPr>
          <w:sz w:val="22"/>
        </w:rPr>
      </w:pPr>
      <w:r w:rsidRPr="005B4C3F">
        <w:rPr>
          <w:sz w:val="22"/>
        </w:rPr>
        <w:t xml:space="preserve">Ce dernier est public et permet d’informer les usagers du service. </w:t>
      </w:r>
    </w:p>
    <w:p w14:paraId="08441B27" w14:textId="77777777" w:rsidR="005B4C3F" w:rsidRPr="005B4C3F" w:rsidRDefault="005B4C3F" w:rsidP="00C94346">
      <w:pPr>
        <w:pStyle w:val="CorpsDlibration"/>
        <w:ind w:firstLine="708"/>
        <w:rPr>
          <w:sz w:val="22"/>
        </w:rPr>
      </w:pPr>
      <w:r w:rsidRPr="005B4C3F">
        <w:rPr>
          <w:sz w:val="22"/>
        </w:rPr>
        <w:t>Un exemplaire doit également être transmis aux communes adhérentes pour être présenté à leur conseil municipal dans les douze mois suivant la clôture de l’exercice.</w:t>
      </w:r>
    </w:p>
    <w:p w14:paraId="37D26463" w14:textId="77777777" w:rsidR="005B4C3F" w:rsidRPr="005B4C3F" w:rsidRDefault="005B4C3F" w:rsidP="00C94346">
      <w:pPr>
        <w:pStyle w:val="CorpsDlibration"/>
        <w:rPr>
          <w:sz w:val="22"/>
        </w:rPr>
      </w:pPr>
    </w:p>
    <w:p w14:paraId="1D61ECCE" w14:textId="77777777" w:rsidR="005B4C3F" w:rsidRPr="005B4C3F" w:rsidRDefault="005B4C3F" w:rsidP="00C94346">
      <w:pPr>
        <w:ind w:firstLine="708"/>
        <w:jc w:val="both"/>
        <w:rPr>
          <w:sz w:val="22"/>
        </w:rPr>
      </w:pPr>
      <w:r w:rsidRPr="005B4C3F">
        <w:rPr>
          <w:sz w:val="22"/>
        </w:rPr>
        <w:t xml:space="preserve">Madame la Présidente poursuit donc en présentant ledit rapport pour l’exercice 2024, établi selon les articles D.2224-1 à D.2224-5 et l’annexe V du CGCT, orienté autour de 4 axes principaux : </w:t>
      </w:r>
    </w:p>
    <w:p w14:paraId="50C64F36" w14:textId="77777777" w:rsidR="005B4C3F" w:rsidRPr="005B4C3F" w:rsidRDefault="005B4C3F" w:rsidP="00C94346">
      <w:pPr>
        <w:numPr>
          <w:ilvl w:val="0"/>
          <w:numId w:val="22"/>
        </w:numPr>
        <w:jc w:val="both"/>
        <w:rPr>
          <w:sz w:val="22"/>
        </w:rPr>
      </w:pPr>
      <w:proofErr w:type="gramStart"/>
      <w:r w:rsidRPr="005B4C3F">
        <w:rPr>
          <w:sz w:val="22"/>
        </w:rPr>
        <w:t>la</w:t>
      </w:r>
      <w:proofErr w:type="gramEnd"/>
      <w:r w:rsidRPr="005B4C3F">
        <w:rPr>
          <w:sz w:val="22"/>
        </w:rPr>
        <w:t xml:space="preserve"> caractérisation technique du service public de l’eau potable,</w:t>
      </w:r>
    </w:p>
    <w:p w14:paraId="62D9A32E" w14:textId="77777777" w:rsidR="005B4C3F" w:rsidRPr="005B4C3F" w:rsidRDefault="005B4C3F" w:rsidP="00C94346">
      <w:pPr>
        <w:numPr>
          <w:ilvl w:val="0"/>
          <w:numId w:val="22"/>
        </w:numPr>
        <w:jc w:val="both"/>
        <w:rPr>
          <w:sz w:val="22"/>
        </w:rPr>
      </w:pPr>
      <w:proofErr w:type="gramStart"/>
      <w:r w:rsidRPr="005B4C3F">
        <w:rPr>
          <w:sz w:val="22"/>
        </w:rPr>
        <w:t>la</w:t>
      </w:r>
      <w:proofErr w:type="gramEnd"/>
      <w:r w:rsidRPr="005B4C3F">
        <w:rPr>
          <w:sz w:val="22"/>
        </w:rPr>
        <w:t xml:space="preserve"> tarification et recettes du service public de l’eau potable,</w:t>
      </w:r>
    </w:p>
    <w:p w14:paraId="52561060" w14:textId="77777777" w:rsidR="005B4C3F" w:rsidRPr="005B4C3F" w:rsidRDefault="005B4C3F" w:rsidP="00C94346">
      <w:pPr>
        <w:numPr>
          <w:ilvl w:val="0"/>
          <w:numId w:val="22"/>
        </w:numPr>
        <w:jc w:val="both"/>
        <w:rPr>
          <w:sz w:val="22"/>
        </w:rPr>
      </w:pPr>
      <w:proofErr w:type="gramStart"/>
      <w:r w:rsidRPr="005B4C3F">
        <w:rPr>
          <w:sz w:val="22"/>
        </w:rPr>
        <w:t>les</w:t>
      </w:r>
      <w:proofErr w:type="gramEnd"/>
      <w:r w:rsidRPr="005B4C3F">
        <w:rPr>
          <w:sz w:val="22"/>
        </w:rPr>
        <w:t xml:space="preserve"> indicateurs de performance du service d’eau potable,</w:t>
      </w:r>
    </w:p>
    <w:p w14:paraId="4ABF0598" w14:textId="77777777" w:rsidR="005B4C3F" w:rsidRPr="005B4C3F" w:rsidRDefault="005B4C3F" w:rsidP="00C94346">
      <w:pPr>
        <w:numPr>
          <w:ilvl w:val="0"/>
          <w:numId w:val="22"/>
        </w:numPr>
        <w:jc w:val="both"/>
        <w:rPr>
          <w:sz w:val="22"/>
        </w:rPr>
      </w:pPr>
      <w:proofErr w:type="gramStart"/>
      <w:r w:rsidRPr="005B4C3F">
        <w:rPr>
          <w:sz w:val="22"/>
        </w:rPr>
        <w:t>et</w:t>
      </w:r>
      <w:proofErr w:type="gramEnd"/>
      <w:r w:rsidRPr="005B4C3F">
        <w:rPr>
          <w:sz w:val="22"/>
        </w:rPr>
        <w:t xml:space="preserve"> le financement des investissements du service de l’eau potable.</w:t>
      </w:r>
    </w:p>
    <w:p w14:paraId="1D468671" w14:textId="77777777" w:rsidR="005B4C3F" w:rsidRPr="005B4C3F" w:rsidRDefault="005B4C3F" w:rsidP="00C94346">
      <w:pPr>
        <w:ind w:firstLine="708"/>
        <w:jc w:val="both"/>
        <w:rPr>
          <w:sz w:val="22"/>
          <w:lang w:eastAsia="fr-FR"/>
        </w:rPr>
      </w:pPr>
    </w:p>
    <w:p w14:paraId="35A057F2" w14:textId="77777777" w:rsidR="005B4C3F" w:rsidRPr="005B4C3F" w:rsidRDefault="005B4C3F" w:rsidP="00C94346">
      <w:pPr>
        <w:autoSpaceDE w:val="0"/>
        <w:autoSpaceDN w:val="0"/>
        <w:adjustRightInd w:val="0"/>
        <w:ind w:firstLine="708"/>
        <w:jc w:val="both"/>
        <w:rPr>
          <w:sz w:val="22"/>
          <w:lang w:eastAsia="fr-FR"/>
        </w:rPr>
      </w:pPr>
      <w:r w:rsidRPr="005B4C3F">
        <w:rPr>
          <w:sz w:val="22"/>
          <w:lang w:eastAsia="fr-FR"/>
        </w:rPr>
        <w:t>Ce rapport a pour objectifs :</w:t>
      </w:r>
    </w:p>
    <w:p w14:paraId="635AAFE9" w14:textId="77777777" w:rsidR="005B4C3F" w:rsidRPr="005B4C3F" w:rsidRDefault="005B4C3F" w:rsidP="00C94346">
      <w:pPr>
        <w:autoSpaceDE w:val="0"/>
        <w:autoSpaceDN w:val="0"/>
        <w:adjustRightInd w:val="0"/>
        <w:ind w:firstLine="1416"/>
        <w:jc w:val="both"/>
        <w:rPr>
          <w:sz w:val="22"/>
          <w:lang w:eastAsia="fr-FR"/>
        </w:rPr>
      </w:pPr>
      <w:r w:rsidRPr="005B4C3F">
        <w:rPr>
          <w:rFonts w:eastAsia="Arial Unicode MS"/>
          <w:sz w:val="22"/>
          <w:lang w:eastAsia="fr-FR"/>
        </w:rPr>
        <w:t>-</w:t>
      </w:r>
      <w:r w:rsidRPr="005B4C3F">
        <w:rPr>
          <w:rFonts w:eastAsia="Wingdings-Regular"/>
          <w:sz w:val="22"/>
          <w:lang w:eastAsia="fr-FR"/>
        </w:rPr>
        <w:t xml:space="preserve"> </w:t>
      </w:r>
      <w:r w:rsidRPr="005B4C3F">
        <w:rPr>
          <w:sz w:val="22"/>
          <w:lang w:eastAsia="fr-FR"/>
        </w:rPr>
        <w:t>de fournir au comité syndical et aux conseils municipaux les informations essentielles à caractère technique et financier permettant d’apprécier la qualité de gestion du service public de l’eau potable, ses évolutions et ses facteurs explicatifs,</w:t>
      </w:r>
    </w:p>
    <w:p w14:paraId="291B650C" w14:textId="77777777" w:rsidR="005B4C3F" w:rsidRPr="005B4C3F" w:rsidRDefault="005B4C3F" w:rsidP="00C94346">
      <w:pPr>
        <w:autoSpaceDE w:val="0"/>
        <w:autoSpaceDN w:val="0"/>
        <w:adjustRightInd w:val="0"/>
        <w:ind w:firstLine="1416"/>
        <w:jc w:val="both"/>
        <w:rPr>
          <w:sz w:val="22"/>
          <w:lang w:eastAsia="fr-FR"/>
        </w:rPr>
      </w:pPr>
      <w:r w:rsidRPr="005B4C3F">
        <w:rPr>
          <w:rFonts w:eastAsia="Arial Unicode MS"/>
          <w:sz w:val="22"/>
          <w:lang w:eastAsia="fr-FR"/>
        </w:rPr>
        <w:t xml:space="preserve">- </w:t>
      </w:r>
      <w:r w:rsidRPr="005B4C3F">
        <w:rPr>
          <w:sz w:val="22"/>
          <w:lang w:eastAsia="fr-FR"/>
        </w:rPr>
        <w:t>d’assurer une plus grande transparence sur la gestion du service public vis-à-vis des usagers,</w:t>
      </w:r>
    </w:p>
    <w:p w14:paraId="1B004A50" w14:textId="77777777" w:rsidR="005B4C3F" w:rsidRPr="005B4C3F" w:rsidRDefault="005B4C3F" w:rsidP="00C94346">
      <w:pPr>
        <w:autoSpaceDE w:val="0"/>
        <w:autoSpaceDN w:val="0"/>
        <w:adjustRightInd w:val="0"/>
        <w:ind w:firstLine="1416"/>
        <w:jc w:val="both"/>
        <w:rPr>
          <w:sz w:val="22"/>
          <w:lang w:eastAsia="fr-FR"/>
        </w:rPr>
      </w:pPr>
      <w:r w:rsidRPr="005B4C3F">
        <w:rPr>
          <w:rFonts w:eastAsia="Arial Unicode MS"/>
          <w:sz w:val="22"/>
          <w:lang w:eastAsia="fr-FR"/>
        </w:rPr>
        <w:t xml:space="preserve">- </w:t>
      </w:r>
      <w:r w:rsidRPr="005B4C3F">
        <w:rPr>
          <w:sz w:val="22"/>
          <w:lang w:eastAsia="fr-FR"/>
        </w:rPr>
        <w:t>d’inciter de ce fait à une meilleure maîtrise des coûts de ce service.</w:t>
      </w:r>
    </w:p>
    <w:p w14:paraId="752FA771" w14:textId="77777777" w:rsidR="005B4C3F" w:rsidRPr="005B4C3F" w:rsidRDefault="005B4C3F" w:rsidP="00C94346">
      <w:pPr>
        <w:autoSpaceDE w:val="0"/>
        <w:autoSpaceDN w:val="0"/>
        <w:adjustRightInd w:val="0"/>
        <w:jc w:val="both"/>
        <w:rPr>
          <w:sz w:val="22"/>
          <w:lang w:eastAsia="fr-FR"/>
        </w:rPr>
      </w:pPr>
      <w:r w:rsidRPr="005B4C3F">
        <w:rPr>
          <w:sz w:val="22"/>
          <w:lang w:eastAsia="fr-FR"/>
        </w:rPr>
        <w:tab/>
      </w:r>
    </w:p>
    <w:p w14:paraId="403785B9" w14:textId="77777777" w:rsidR="005B4C3F" w:rsidRPr="005B4C3F" w:rsidRDefault="005B4C3F" w:rsidP="00C94346">
      <w:pPr>
        <w:autoSpaceDE w:val="0"/>
        <w:autoSpaceDN w:val="0"/>
        <w:adjustRightInd w:val="0"/>
        <w:jc w:val="both"/>
        <w:rPr>
          <w:sz w:val="22"/>
          <w:lang w:eastAsia="fr-FR"/>
        </w:rPr>
      </w:pPr>
      <w:r w:rsidRPr="005B4C3F">
        <w:rPr>
          <w:sz w:val="22"/>
          <w:lang w:eastAsia="fr-FR"/>
        </w:rPr>
        <w:tab/>
        <w:t xml:space="preserve">Conformément à l’article L. 2224-5 du CGCT, la note réalisée par l’Agence de l’Eau Seine-Normandie sur les redevances figurant sur la facture d’eau des abonnés et sur la réalisation de son programme pluriannuel d’intervention, est insérée au rapport. </w:t>
      </w:r>
    </w:p>
    <w:p w14:paraId="2D11E4CC" w14:textId="77777777" w:rsidR="005B4C3F" w:rsidRPr="005B4C3F" w:rsidRDefault="005B4C3F" w:rsidP="00C94346">
      <w:pPr>
        <w:ind w:left="708" w:firstLine="708"/>
        <w:jc w:val="both"/>
        <w:rPr>
          <w:sz w:val="22"/>
        </w:rPr>
      </w:pPr>
    </w:p>
    <w:p w14:paraId="228330BD" w14:textId="77777777" w:rsidR="005B4C3F" w:rsidRPr="005B4C3F" w:rsidRDefault="005B4C3F" w:rsidP="00C94346">
      <w:pPr>
        <w:ind w:left="708" w:firstLine="708"/>
        <w:jc w:val="both"/>
        <w:rPr>
          <w:sz w:val="22"/>
        </w:rPr>
      </w:pPr>
    </w:p>
    <w:p w14:paraId="1DF19934" w14:textId="77777777" w:rsidR="005B4C3F" w:rsidRPr="005B4C3F" w:rsidRDefault="005B4C3F" w:rsidP="00C94346">
      <w:pPr>
        <w:pStyle w:val="CorpsDlibration"/>
        <w:rPr>
          <w:sz w:val="22"/>
        </w:rPr>
      </w:pPr>
      <w:r w:rsidRPr="005B4C3F">
        <w:rPr>
          <w:sz w:val="22"/>
        </w:rPr>
        <w:t>Suite à la présentation de ce rapport,</w:t>
      </w:r>
      <w:r w:rsidRPr="005B4C3F">
        <w:rPr>
          <w:sz w:val="22"/>
        </w:rPr>
        <w:tab/>
        <w:t xml:space="preserve"> </w:t>
      </w:r>
    </w:p>
    <w:p w14:paraId="588F31DC" w14:textId="77777777" w:rsidR="005B4C3F" w:rsidRPr="005B4C3F" w:rsidRDefault="005B4C3F" w:rsidP="00C94346">
      <w:pPr>
        <w:autoSpaceDE w:val="0"/>
        <w:autoSpaceDN w:val="0"/>
        <w:adjustRightInd w:val="0"/>
        <w:jc w:val="both"/>
        <w:rPr>
          <w:sz w:val="22"/>
          <w:lang w:eastAsia="fr-FR"/>
        </w:rPr>
      </w:pPr>
    </w:p>
    <w:p w14:paraId="0878BA30" w14:textId="77777777" w:rsidR="005B4C3F" w:rsidRPr="005B4C3F" w:rsidRDefault="005B4C3F" w:rsidP="00C94346">
      <w:pPr>
        <w:autoSpaceDE w:val="0"/>
        <w:autoSpaceDN w:val="0"/>
        <w:adjustRightInd w:val="0"/>
        <w:jc w:val="both"/>
        <w:rPr>
          <w:b/>
          <w:sz w:val="22"/>
          <w:lang w:eastAsia="fr-FR"/>
        </w:rPr>
      </w:pPr>
      <w:r w:rsidRPr="005B4C3F">
        <w:rPr>
          <w:b/>
          <w:sz w:val="22"/>
          <w:lang w:eastAsia="fr-FR"/>
        </w:rPr>
        <w:t>Après en avoir délibéré, à l’unanimité, le COMITE SYNDICAL :</w:t>
      </w:r>
    </w:p>
    <w:p w14:paraId="74E78EF6" w14:textId="77777777" w:rsidR="005B4C3F" w:rsidRPr="005B4C3F" w:rsidRDefault="005B4C3F" w:rsidP="00C94346">
      <w:pPr>
        <w:autoSpaceDE w:val="0"/>
        <w:autoSpaceDN w:val="0"/>
        <w:adjustRightInd w:val="0"/>
        <w:jc w:val="both"/>
        <w:rPr>
          <w:sz w:val="22"/>
          <w:lang w:eastAsia="fr-FR"/>
        </w:rPr>
      </w:pPr>
      <w:r w:rsidRPr="005B4C3F">
        <w:rPr>
          <w:sz w:val="22"/>
          <w:lang w:eastAsia="fr-FR"/>
        </w:rPr>
        <w:tab/>
      </w:r>
      <w:r w:rsidRPr="005B4C3F">
        <w:rPr>
          <w:b/>
          <w:sz w:val="22"/>
          <w:lang w:eastAsia="fr-FR"/>
        </w:rPr>
        <w:t>ADOPTE</w:t>
      </w:r>
      <w:r w:rsidRPr="005B4C3F">
        <w:rPr>
          <w:sz w:val="22"/>
          <w:lang w:eastAsia="fr-FR"/>
        </w:rPr>
        <w:t xml:space="preserve"> le Rapport annuel sur le Prix et la Qualité du Service public de l’Eau Potable du SIAEP pour l’exercice 2024.</w:t>
      </w:r>
    </w:p>
    <w:p w14:paraId="7264579E" w14:textId="77777777" w:rsidR="005B4C3F" w:rsidRPr="005B4C3F" w:rsidRDefault="005B4C3F" w:rsidP="00C94346">
      <w:pPr>
        <w:autoSpaceDE w:val="0"/>
        <w:autoSpaceDN w:val="0"/>
        <w:adjustRightInd w:val="0"/>
        <w:jc w:val="both"/>
        <w:rPr>
          <w:sz w:val="22"/>
        </w:rPr>
      </w:pPr>
    </w:p>
    <w:p w14:paraId="0E824A1A" w14:textId="77777777" w:rsidR="005B4C3F" w:rsidRPr="005B4C3F" w:rsidRDefault="005B4C3F" w:rsidP="00C94346">
      <w:pPr>
        <w:jc w:val="both"/>
        <w:rPr>
          <w:sz w:val="22"/>
        </w:rPr>
      </w:pPr>
      <w:r w:rsidRPr="005B4C3F">
        <w:rPr>
          <w:sz w:val="22"/>
        </w:rPr>
        <w:t xml:space="preserve">Ce dernier sera transmis aux services préfectoraux en même temps que la présente délibération. </w:t>
      </w:r>
    </w:p>
    <w:p w14:paraId="0D3B8459" w14:textId="269BA48E" w:rsidR="005A0919" w:rsidRPr="005A0919" w:rsidRDefault="005A0919" w:rsidP="005A0919">
      <w:pPr>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1701"/>
        <w:gridCol w:w="1701"/>
      </w:tblGrid>
      <w:tr w:rsidR="005A0919" w:rsidRPr="0093146C" w14:paraId="532FFF0B" w14:textId="77777777" w:rsidTr="00867B14">
        <w:trPr>
          <w:trHeight w:val="284"/>
          <w:jc w:val="center"/>
        </w:trPr>
        <w:tc>
          <w:tcPr>
            <w:tcW w:w="1701" w:type="dxa"/>
          </w:tcPr>
          <w:p w14:paraId="3F51090C" w14:textId="77777777" w:rsidR="005A0919" w:rsidRPr="0093146C" w:rsidRDefault="005A0919" w:rsidP="00867B14">
            <w:pPr>
              <w:widowControl w:val="0"/>
              <w:suppressAutoHyphens/>
              <w:jc w:val="center"/>
              <w:rPr>
                <w:b/>
                <w:kern w:val="1"/>
              </w:rPr>
            </w:pPr>
          </w:p>
        </w:tc>
        <w:tc>
          <w:tcPr>
            <w:tcW w:w="1701" w:type="dxa"/>
          </w:tcPr>
          <w:p w14:paraId="22D4EC79" w14:textId="77777777" w:rsidR="005A0919" w:rsidRPr="0093146C" w:rsidRDefault="005A0919" w:rsidP="00867B14">
            <w:pPr>
              <w:widowControl w:val="0"/>
              <w:suppressAutoHyphens/>
              <w:jc w:val="center"/>
              <w:rPr>
                <w:b/>
                <w:kern w:val="1"/>
              </w:rPr>
            </w:pPr>
            <w:r w:rsidRPr="0093146C">
              <w:rPr>
                <w:b/>
                <w:kern w:val="1"/>
              </w:rPr>
              <w:t>POUR</w:t>
            </w:r>
          </w:p>
        </w:tc>
        <w:tc>
          <w:tcPr>
            <w:tcW w:w="1701" w:type="dxa"/>
          </w:tcPr>
          <w:p w14:paraId="5D80B300" w14:textId="77777777" w:rsidR="005A0919" w:rsidRPr="0093146C" w:rsidRDefault="005A0919" w:rsidP="00867B14">
            <w:pPr>
              <w:widowControl w:val="0"/>
              <w:suppressAutoHyphens/>
              <w:jc w:val="center"/>
              <w:rPr>
                <w:b/>
                <w:kern w:val="1"/>
              </w:rPr>
            </w:pPr>
            <w:r w:rsidRPr="0093146C">
              <w:rPr>
                <w:b/>
                <w:kern w:val="1"/>
              </w:rPr>
              <w:t>ABSTENTION</w:t>
            </w:r>
          </w:p>
        </w:tc>
        <w:tc>
          <w:tcPr>
            <w:tcW w:w="1701" w:type="dxa"/>
          </w:tcPr>
          <w:p w14:paraId="2D5FE70F" w14:textId="77777777" w:rsidR="005A0919" w:rsidRPr="0093146C" w:rsidRDefault="005A0919" w:rsidP="00867B14">
            <w:pPr>
              <w:widowControl w:val="0"/>
              <w:suppressAutoHyphens/>
              <w:jc w:val="center"/>
              <w:rPr>
                <w:b/>
                <w:kern w:val="1"/>
              </w:rPr>
            </w:pPr>
            <w:r w:rsidRPr="0093146C">
              <w:rPr>
                <w:b/>
                <w:kern w:val="1"/>
              </w:rPr>
              <w:t>CONTRE</w:t>
            </w:r>
          </w:p>
        </w:tc>
      </w:tr>
      <w:tr w:rsidR="005A0919" w:rsidRPr="0093146C" w14:paraId="7A9263F3" w14:textId="77777777" w:rsidTr="00867B14">
        <w:trPr>
          <w:trHeight w:val="284"/>
          <w:jc w:val="center"/>
        </w:trPr>
        <w:tc>
          <w:tcPr>
            <w:tcW w:w="1701" w:type="dxa"/>
          </w:tcPr>
          <w:p w14:paraId="7358259B" w14:textId="77777777" w:rsidR="005A0919" w:rsidRPr="0093146C" w:rsidRDefault="005A0919" w:rsidP="00867B14">
            <w:pPr>
              <w:widowControl w:val="0"/>
              <w:suppressAutoHyphens/>
              <w:jc w:val="center"/>
              <w:rPr>
                <w:b/>
                <w:kern w:val="1"/>
              </w:rPr>
            </w:pPr>
            <w:r w:rsidRPr="0093146C">
              <w:rPr>
                <w:b/>
                <w:kern w:val="1"/>
              </w:rPr>
              <w:t>VOTE</w:t>
            </w:r>
          </w:p>
        </w:tc>
        <w:tc>
          <w:tcPr>
            <w:tcW w:w="1701" w:type="dxa"/>
          </w:tcPr>
          <w:p w14:paraId="17A798A2" w14:textId="77777777" w:rsidR="005A0919" w:rsidRPr="0093146C" w:rsidRDefault="005A0919" w:rsidP="00867B14">
            <w:pPr>
              <w:widowControl w:val="0"/>
              <w:suppressAutoHyphens/>
              <w:jc w:val="center"/>
              <w:rPr>
                <w:b/>
                <w:kern w:val="1"/>
              </w:rPr>
            </w:pPr>
            <w:r>
              <w:rPr>
                <w:b/>
                <w:kern w:val="1"/>
              </w:rPr>
              <w:t>8</w:t>
            </w:r>
          </w:p>
        </w:tc>
        <w:tc>
          <w:tcPr>
            <w:tcW w:w="1701" w:type="dxa"/>
          </w:tcPr>
          <w:p w14:paraId="139732EE" w14:textId="77777777" w:rsidR="005A0919" w:rsidRPr="0093146C" w:rsidRDefault="005A0919" w:rsidP="00867B14">
            <w:pPr>
              <w:widowControl w:val="0"/>
              <w:suppressAutoHyphens/>
              <w:jc w:val="center"/>
              <w:rPr>
                <w:b/>
                <w:kern w:val="1"/>
              </w:rPr>
            </w:pPr>
            <w:r w:rsidRPr="0093146C">
              <w:rPr>
                <w:b/>
                <w:kern w:val="1"/>
              </w:rPr>
              <w:t>0</w:t>
            </w:r>
          </w:p>
        </w:tc>
        <w:tc>
          <w:tcPr>
            <w:tcW w:w="1701" w:type="dxa"/>
          </w:tcPr>
          <w:p w14:paraId="2A899128" w14:textId="77777777" w:rsidR="005A0919" w:rsidRPr="0093146C" w:rsidRDefault="005A0919" w:rsidP="00867B14">
            <w:pPr>
              <w:widowControl w:val="0"/>
              <w:suppressAutoHyphens/>
              <w:jc w:val="center"/>
              <w:rPr>
                <w:b/>
                <w:kern w:val="1"/>
              </w:rPr>
            </w:pPr>
            <w:r w:rsidRPr="0093146C">
              <w:rPr>
                <w:b/>
                <w:kern w:val="1"/>
              </w:rPr>
              <w:t>0</w:t>
            </w:r>
          </w:p>
        </w:tc>
      </w:tr>
    </w:tbl>
    <w:p w14:paraId="5D1158DD" w14:textId="77777777" w:rsidR="005A0919" w:rsidRPr="00EB5FB4" w:rsidRDefault="005A0919" w:rsidP="005A0919">
      <w:pPr>
        <w:jc w:val="both"/>
      </w:pPr>
    </w:p>
    <w:p w14:paraId="4468385D" w14:textId="77777777" w:rsidR="00D80914" w:rsidRPr="000B6BED" w:rsidRDefault="00D80914" w:rsidP="003E2B9F">
      <w:pPr>
        <w:pStyle w:val="Paragraphedeliste"/>
        <w:spacing w:after="0" w:line="240" w:lineRule="auto"/>
        <w:ind w:left="851"/>
        <w:jc w:val="both"/>
        <w:rPr>
          <w:rFonts w:ascii="Times New Roman" w:hAnsi="Times New Roman"/>
          <w:b/>
          <w:sz w:val="24"/>
          <w:szCs w:val="24"/>
          <w:u w:val="single"/>
        </w:rPr>
      </w:pPr>
    </w:p>
    <w:p w14:paraId="7EB28DE2" w14:textId="77777777" w:rsidR="005B4C3F" w:rsidRPr="005B4C3F" w:rsidRDefault="005B4C3F" w:rsidP="00D62CA8">
      <w:pPr>
        <w:pStyle w:val="Paragraphedeliste"/>
        <w:numPr>
          <w:ilvl w:val="0"/>
          <w:numId w:val="1"/>
        </w:numPr>
        <w:tabs>
          <w:tab w:val="clear" w:pos="180"/>
          <w:tab w:val="num" w:pos="851"/>
        </w:tabs>
        <w:spacing w:after="0" w:line="240" w:lineRule="auto"/>
        <w:ind w:left="851" w:hanging="425"/>
        <w:jc w:val="both"/>
        <w:rPr>
          <w:rFonts w:ascii="Times New Roman" w:hAnsi="Times New Roman"/>
          <w:b/>
          <w:u w:val="single"/>
        </w:rPr>
      </w:pPr>
      <w:r>
        <w:rPr>
          <w:rFonts w:ascii="Times New Roman" w:hAnsi="Times New Roman"/>
          <w:b/>
          <w:bCs/>
          <w:u w:val="single"/>
        </w:rPr>
        <w:t>REUNION AVEC L’AESN – CONDITIONS D’ELIGIBILITE AU 12EME PROGRMME D’AIDE</w:t>
      </w:r>
    </w:p>
    <w:p w14:paraId="705CB17F" w14:textId="305CD592" w:rsidR="005B4C3F" w:rsidRDefault="005B4C3F" w:rsidP="005B4C3F">
      <w:pPr>
        <w:tabs>
          <w:tab w:val="num" w:pos="851"/>
        </w:tabs>
        <w:jc w:val="both"/>
        <w:rPr>
          <w:b/>
          <w:u w:val="single"/>
        </w:rPr>
      </w:pPr>
    </w:p>
    <w:p w14:paraId="2227BB9B" w14:textId="77777777" w:rsidR="00C94346" w:rsidRPr="00C94346" w:rsidRDefault="00C94346" w:rsidP="00C94346">
      <w:pPr>
        <w:pStyle w:val="NormalWeb"/>
        <w:shd w:val="clear" w:color="auto" w:fill="FFFFFF"/>
        <w:spacing w:before="0" w:beforeAutospacing="0" w:after="0" w:afterAutospacing="0"/>
        <w:jc w:val="both"/>
        <w:rPr>
          <w:color w:val="242424"/>
          <w:sz w:val="22"/>
          <w:szCs w:val="22"/>
        </w:rPr>
      </w:pPr>
      <w:r w:rsidRPr="00C94346">
        <w:rPr>
          <w:color w:val="242424"/>
          <w:sz w:val="22"/>
          <w:szCs w:val="22"/>
        </w:rPr>
        <w:t>Le SIAEP ne perçoit pas de subventions de l’AESN.</w:t>
      </w:r>
    </w:p>
    <w:p w14:paraId="6954FBF4" w14:textId="77777777" w:rsidR="00C94346" w:rsidRPr="00C94346" w:rsidRDefault="00C94346" w:rsidP="00C94346">
      <w:pPr>
        <w:pStyle w:val="NormalWeb"/>
        <w:shd w:val="clear" w:color="auto" w:fill="FFFFFF"/>
        <w:spacing w:before="0" w:beforeAutospacing="0" w:after="0" w:afterAutospacing="0"/>
        <w:jc w:val="both"/>
        <w:rPr>
          <w:color w:val="242424"/>
          <w:sz w:val="22"/>
          <w:szCs w:val="22"/>
        </w:rPr>
      </w:pPr>
      <w:r w:rsidRPr="00C94346">
        <w:rPr>
          <w:color w:val="242424"/>
          <w:sz w:val="22"/>
          <w:szCs w:val="22"/>
        </w:rPr>
        <w:t>Madame la Présidente a donc souhaité rencontrer les représentants de l’AESS.</w:t>
      </w:r>
    </w:p>
    <w:p w14:paraId="7C52A6E3" w14:textId="77777777" w:rsidR="00C94346" w:rsidRPr="00C94346" w:rsidRDefault="00C94346" w:rsidP="00C94346">
      <w:pPr>
        <w:pStyle w:val="NormalWeb"/>
        <w:shd w:val="clear" w:color="auto" w:fill="FFFFFF"/>
        <w:spacing w:before="0" w:beforeAutospacing="0" w:after="0" w:afterAutospacing="0"/>
        <w:jc w:val="both"/>
        <w:rPr>
          <w:color w:val="242424"/>
          <w:sz w:val="22"/>
          <w:szCs w:val="22"/>
        </w:rPr>
      </w:pPr>
      <w:r w:rsidRPr="00C94346">
        <w:rPr>
          <w:color w:val="242424"/>
          <w:sz w:val="22"/>
          <w:szCs w:val="22"/>
        </w:rPr>
        <w:t>Le 23 janvier 2025, une réunion était organisée avec M. Philippe DIAS, interlocuteur Eau Potable de l’AESN.</w:t>
      </w:r>
    </w:p>
    <w:p w14:paraId="09D95E36" w14:textId="77777777" w:rsidR="00C94346" w:rsidRPr="00C94346" w:rsidRDefault="00C94346" w:rsidP="00C94346">
      <w:pPr>
        <w:pStyle w:val="NormalWeb"/>
        <w:shd w:val="clear" w:color="auto" w:fill="FFFFFF"/>
        <w:spacing w:before="0" w:beforeAutospacing="0" w:after="0" w:afterAutospacing="0"/>
        <w:jc w:val="both"/>
        <w:rPr>
          <w:color w:val="242424"/>
          <w:sz w:val="22"/>
          <w:szCs w:val="22"/>
        </w:rPr>
      </w:pPr>
      <w:r w:rsidRPr="00C94346">
        <w:rPr>
          <w:color w:val="242424"/>
          <w:sz w:val="22"/>
          <w:szCs w:val="22"/>
        </w:rPr>
        <w:t>.</w:t>
      </w:r>
    </w:p>
    <w:p w14:paraId="72FFE7F3" w14:textId="77777777" w:rsidR="00C94346" w:rsidRPr="00C94346" w:rsidRDefault="00C94346" w:rsidP="00C94346">
      <w:pPr>
        <w:pStyle w:val="NormalWeb"/>
        <w:shd w:val="clear" w:color="auto" w:fill="FFFFFF"/>
        <w:spacing w:before="0" w:beforeAutospacing="0" w:after="0" w:afterAutospacing="0"/>
        <w:jc w:val="both"/>
        <w:rPr>
          <w:color w:val="242424"/>
          <w:sz w:val="22"/>
          <w:szCs w:val="22"/>
        </w:rPr>
      </w:pPr>
      <w:r w:rsidRPr="00C94346">
        <w:rPr>
          <w:color w:val="242424"/>
          <w:sz w:val="22"/>
          <w:szCs w:val="22"/>
        </w:rPr>
        <w:t>Il a rappelé les conditions d’éligibilité pour </w:t>
      </w:r>
      <w:r w:rsidRPr="00C94346">
        <w:rPr>
          <w:bCs/>
          <w:color w:val="242424"/>
          <w:sz w:val="22"/>
          <w:szCs w:val="22"/>
          <w:u w:val="single"/>
        </w:rPr>
        <w:t>l’adduction en eau potable</w:t>
      </w:r>
    </w:p>
    <w:p w14:paraId="5E72472B" w14:textId="77777777" w:rsidR="00C94346" w:rsidRPr="00C94346" w:rsidRDefault="00C94346" w:rsidP="00C94346">
      <w:pPr>
        <w:pStyle w:val="NormalWeb"/>
        <w:shd w:val="clear" w:color="auto" w:fill="FFFFFF"/>
        <w:spacing w:before="0" w:beforeAutospacing="0" w:after="0" w:afterAutospacing="0"/>
        <w:jc w:val="both"/>
        <w:rPr>
          <w:color w:val="242424"/>
          <w:sz w:val="22"/>
          <w:szCs w:val="22"/>
        </w:rPr>
      </w:pPr>
      <w:r w:rsidRPr="00C94346">
        <w:rPr>
          <w:color w:val="242424"/>
          <w:sz w:val="22"/>
          <w:szCs w:val="22"/>
        </w:rPr>
        <w:t>-1- SISPEA à jour</w:t>
      </w:r>
    </w:p>
    <w:p w14:paraId="61211A0E" w14:textId="77777777" w:rsidR="00C94346" w:rsidRPr="00C94346" w:rsidRDefault="00C94346" w:rsidP="00C94346">
      <w:pPr>
        <w:pStyle w:val="NormalWeb"/>
        <w:shd w:val="clear" w:color="auto" w:fill="FFFFFF"/>
        <w:spacing w:before="0" w:beforeAutospacing="0" w:after="0" w:afterAutospacing="0"/>
        <w:jc w:val="both"/>
        <w:rPr>
          <w:color w:val="242424"/>
          <w:sz w:val="22"/>
          <w:szCs w:val="22"/>
        </w:rPr>
      </w:pPr>
      <w:r w:rsidRPr="00C94346">
        <w:rPr>
          <w:color w:val="242424"/>
          <w:sz w:val="22"/>
          <w:szCs w:val="22"/>
        </w:rPr>
        <w:t>-2- tous les captages ont une DUP</w:t>
      </w:r>
    </w:p>
    <w:p w14:paraId="4DF17855" w14:textId="77777777" w:rsidR="00C94346" w:rsidRPr="00C94346" w:rsidRDefault="00C94346" w:rsidP="00C94346">
      <w:pPr>
        <w:pStyle w:val="NormalWeb"/>
        <w:shd w:val="clear" w:color="auto" w:fill="FFFFFF"/>
        <w:spacing w:before="0" w:beforeAutospacing="0" w:after="0" w:afterAutospacing="0"/>
        <w:jc w:val="both"/>
        <w:rPr>
          <w:color w:val="242424"/>
          <w:sz w:val="22"/>
          <w:szCs w:val="22"/>
        </w:rPr>
      </w:pPr>
      <w:r w:rsidRPr="00C94346">
        <w:rPr>
          <w:color w:val="242424"/>
          <w:sz w:val="22"/>
          <w:szCs w:val="22"/>
        </w:rPr>
        <w:t xml:space="preserve">-3- rendement minimum de 80% pour les réseaux de type urbain, 75% intermédiaire et 70% rural, ou </w:t>
      </w:r>
      <w:proofErr w:type="spellStart"/>
      <w:r w:rsidRPr="00C94346">
        <w:rPr>
          <w:color w:val="242424"/>
          <w:sz w:val="22"/>
          <w:szCs w:val="22"/>
        </w:rPr>
        <w:t>a</w:t>
      </w:r>
      <w:proofErr w:type="spellEnd"/>
      <w:r w:rsidRPr="00C94346">
        <w:rPr>
          <w:color w:val="242424"/>
          <w:sz w:val="22"/>
          <w:szCs w:val="22"/>
        </w:rPr>
        <w:t xml:space="preserve"> défaut un diagnostic de moins de 10 ans.</w:t>
      </w:r>
    </w:p>
    <w:p w14:paraId="43A22846" w14:textId="77777777" w:rsidR="00C94346" w:rsidRPr="00C94346" w:rsidRDefault="00C94346" w:rsidP="00C94346">
      <w:pPr>
        <w:pStyle w:val="NormalWeb"/>
        <w:shd w:val="clear" w:color="auto" w:fill="FFFFFF"/>
        <w:spacing w:before="0" w:beforeAutospacing="0" w:after="0" w:afterAutospacing="0"/>
        <w:jc w:val="both"/>
        <w:rPr>
          <w:color w:val="242424"/>
          <w:sz w:val="22"/>
          <w:szCs w:val="22"/>
        </w:rPr>
      </w:pPr>
      <w:r w:rsidRPr="00C94346">
        <w:rPr>
          <w:color w:val="242424"/>
          <w:sz w:val="22"/>
          <w:szCs w:val="22"/>
        </w:rPr>
        <w:t>-4- une démarche de sobriété</w:t>
      </w:r>
    </w:p>
    <w:p w14:paraId="3EEFE5A3" w14:textId="77777777" w:rsidR="00C94346" w:rsidRPr="00C94346" w:rsidRDefault="00C94346" w:rsidP="00C94346">
      <w:pPr>
        <w:pStyle w:val="NormalWeb"/>
        <w:shd w:val="clear" w:color="auto" w:fill="FFFFFF"/>
        <w:spacing w:before="0" w:beforeAutospacing="0" w:after="0" w:afterAutospacing="0"/>
        <w:jc w:val="both"/>
        <w:rPr>
          <w:color w:val="242424"/>
          <w:sz w:val="22"/>
          <w:szCs w:val="22"/>
        </w:rPr>
      </w:pPr>
      <w:r w:rsidRPr="00C94346">
        <w:rPr>
          <w:color w:val="242424"/>
          <w:sz w:val="22"/>
          <w:szCs w:val="22"/>
        </w:rPr>
        <w:t>-5- une stratégie de protection de la ressource avec prise de compétence (ou contribution) à la protection de la ressource.</w:t>
      </w:r>
    </w:p>
    <w:p w14:paraId="144980C0" w14:textId="77777777" w:rsidR="00C94346" w:rsidRPr="00C94346" w:rsidRDefault="00C94346" w:rsidP="00C94346">
      <w:pPr>
        <w:pStyle w:val="NormalWeb"/>
        <w:shd w:val="clear" w:color="auto" w:fill="FFFFFF"/>
        <w:spacing w:before="0" w:beforeAutospacing="0" w:after="0" w:afterAutospacing="0"/>
        <w:jc w:val="both"/>
        <w:rPr>
          <w:color w:val="242424"/>
          <w:sz w:val="22"/>
          <w:szCs w:val="22"/>
        </w:rPr>
      </w:pPr>
      <w:r w:rsidRPr="00C94346">
        <w:rPr>
          <w:color w:val="242424"/>
          <w:sz w:val="22"/>
          <w:szCs w:val="22"/>
        </w:rPr>
        <w:t>-6- les AAC délimitées et des actions de protection en place pour les captages sensibles et prioritaires.</w:t>
      </w:r>
    </w:p>
    <w:p w14:paraId="6984C922" w14:textId="77777777" w:rsidR="00C94346" w:rsidRDefault="00C94346" w:rsidP="00C94346">
      <w:pPr>
        <w:pStyle w:val="NormalWeb"/>
        <w:shd w:val="clear" w:color="auto" w:fill="FFFFFF"/>
        <w:spacing w:before="0" w:beforeAutospacing="0" w:after="0" w:afterAutospacing="0"/>
        <w:jc w:val="both"/>
        <w:rPr>
          <w:sz w:val="22"/>
          <w:szCs w:val="22"/>
        </w:rPr>
      </w:pPr>
    </w:p>
    <w:p w14:paraId="5180212F" w14:textId="4544552F" w:rsidR="00C94346" w:rsidRPr="00C94346" w:rsidRDefault="00C94346" w:rsidP="00C94346">
      <w:pPr>
        <w:pStyle w:val="NormalWeb"/>
        <w:shd w:val="clear" w:color="auto" w:fill="FFFFFF"/>
        <w:spacing w:before="0" w:beforeAutospacing="0" w:after="0" w:afterAutospacing="0"/>
        <w:jc w:val="both"/>
        <w:rPr>
          <w:sz w:val="22"/>
          <w:szCs w:val="22"/>
        </w:rPr>
      </w:pPr>
      <w:r w:rsidRPr="00C94346">
        <w:rPr>
          <w:sz w:val="22"/>
          <w:szCs w:val="22"/>
        </w:rPr>
        <w:t>Il a poursuivi en indiquant les conditions d’éligibilité pour </w:t>
      </w:r>
      <w:r w:rsidRPr="00C94346">
        <w:rPr>
          <w:bCs/>
          <w:sz w:val="22"/>
          <w:szCs w:val="22"/>
          <w:u w:val="single"/>
        </w:rPr>
        <w:t>les travaux en lien avec la sobriété :</w:t>
      </w:r>
    </w:p>
    <w:p w14:paraId="3B85DB65" w14:textId="77777777" w:rsidR="00C94346" w:rsidRPr="00C94346" w:rsidRDefault="00C94346" w:rsidP="00C94346">
      <w:pPr>
        <w:pStyle w:val="NormalWeb"/>
        <w:shd w:val="clear" w:color="auto" w:fill="FFFFFF"/>
        <w:spacing w:before="0" w:beforeAutospacing="0" w:after="0" w:afterAutospacing="0"/>
        <w:jc w:val="both"/>
        <w:rPr>
          <w:sz w:val="22"/>
          <w:szCs w:val="22"/>
        </w:rPr>
      </w:pPr>
      <w:r w:rsidRPr="00C94346">
        <w:rPr>
          <w:sz w:val="22"/>
          <w:szCs w:val="22"/>
        </w:rPr>
        <w:t>-SISPEA à jour</w:t>
      </w:r>
    </w:p>
    <w:p w14:paraId="193E8AEF" w14:textId="77777777" w:rsidR="00C94346" w:rsidRPr="00C94346" w:rsidRDefault="00C94346" w:rsidP="00C94346">
      <w:pPr>
        <w:pStyle w:val="NormalWeb"/>
        <w:shd w:val="clear" w:color="auto" w:fill="FFFFFF"/>
        <w:spacing w:before="0" w:beforeAutospacing="0" w:after="0" w:afterAutospacing="0"/>
        <w:jc w:val="both"/>
        <w:rPr>
          <w:sz w:val="22"/>
          <w:szCs w:val="22"/>
        </w:rPr>
      </w:pPr>
      <w:r w:rsidRPr="00C94346">
        <w:rPr>
          <w:sz w:val="22"/>
          <w:szCs w:val="22"/>
        </w:rPr>
        <w:t>-Démarche de sobriété</w:t>
      </w:r>
    </w:p>
    <w:p w14:paraId="0F64B31E" w14:textId="77777777" w:rsidR="00C94346" w:rsidRPr="00C94346" w:rsidRDefault="00C94346" w:rsidP="00C94346">
      <w:pPr>
        <w:pStyle w:val="NormalWeb"/>
        <w:shd w:val="clear" w:color="auto" w:fill="FFFFFF"/>
        <w:spacing w:before="0" w:beforeAutospacing="0" w:after="0" w:afterAutospacing="0"/>
        <w:jc w:val="both"/>
        <w:rPr>
          <w:sz w:val="22"/>
          <w:szCs w:val="22"/>
        </w:rPr>
      </w:pPr>
      <w:r w:rsidRPr="00C94346">
        <w:rPr>
          <w:sz w:val="22"/>
          <w:szCs w:val="22"/>
        </w:rPr>
        <w:t>Et pour les travaux sur les réseaux de distribution :</w:t>
      </w:r>
    </w:p>
    <w:p w14:paraId="25383388" w14:textId="77777777" w:rsidR="00C94346" w:rsidRPr="00C94346" w:rsidRDefault="00C94346" w:rsidP="00C94346">
      <w:pPr>
        <w:pStyle w:val="NormalWeb"/>
        <w:shd w:val="clear" w:color="auto" w:fill="FFFFFF"/>
        <w:spacing w:before="0" w:beforeAutospacing="0" w:after="0" w:afterAutospacing="0"/>
        <w:ind w:firstLine="708"/>
        <w:jc w:val="both"/>
        <w:rPr>
          <w:sz w:val="22"/>
          <w:szCs w:val="22"/>
        </w:rPr>
      </w:pPr>
      <w:r w:rsidRPr="00C94346">
        <w:rPr>
          <w:sz w:val="22"/>
          <w:szCs w:val="22"/>
        </w:rPr>
        <w:lastRenderedPageBreak/>
        <w:t>-existence d’un diagnostic du réseau ou SDAEP inférieur à 10 ans. Ces derniers doivent contenir un volet prospectif visant à réduire les prélèvements</w:t>
      </w:r>
    </w:p>
    <w:p w14:paraId="781DB3A2" w14:textId="77777777" w:rsidR="00C94346" w:rsidRPr="00C94346" w:rsidRDefault="00C94346" w:rsidP="00C94346">
      <w:pPr>
        <w:pStyle w:val="NormalWeb"/>
        <w:shd w:val="clear" w:color="auto" w:fill="FFFFFF"/>
        <w:spacing w:before="0" w:beforeAutospacing="0" w:after="0" w:afterAutospacing="0"/>
        <w:ind w:firstLine="708"/>
        <w:jc w:val="both"/>
        <w:rPr>
          <w:sz w:val="22"/>
          <w:szCs w:val="22"/>
        </w:rPr>
      </w:pPr>
      <w:r w:rsidRPr="00C94346">
        <w:rPr>
          <w:sz w:val="22"/>
          <w:szCs w:val="22"/>
        </w:rPr>
        <w:t>-sur une unité de distribution dont le rendement est inférieur à 85 %</w:t>
      </w:r>
    </w:p>
    <w:p w14:paraId="268135C7" w14:textId="77777777" w:rsidR="00C94346" w:rsidRPr="00C94346" w:rsidRDefault="00C94346" w:rsidP="00C94346">
      <w:pPr>
        <w:pStyle w:val="NormalWeb"/>
        <w:shd w:val="clear" w:color="auto" w:fill="FFFFFF"/>
        <w:spacing w:before="0" w:beforeAutospacing="0" w:after="0" w:afterAutospacing="0"/>
        <w:ind w:firstLine="708"/>
        <w:jc w:val="both"/>
        <w:rPr>
          <w:sz w:val="22"/>
          <w:szCs w:val="22"/>
        </w:rPr>
      </w:pPr>
      <w:r w:rsidRPr="00C94346">
        <w:rPr>
          <w:sz w:val="22"/>
          <w:szCs w:val="22"/>
        </w:rPr>
        <w:t>-tous les captages ont une DUP</w:t>
      </w:r>
    </w:p>
    <w:p w14:paraId="45F8EABC" w14:textId="77777777" w:rsidR="00C94346" w:rsidRPr="00C94346" w:rsidRDefault="00C94346" w:rsidP="00C94346">
      <w:pPr>
        <w:pStyle w:val="NormalWeb"/>
        <w:shd w:val="clear" w:color="auto" w:fill="FFFFFF"/>
        <w:spacing w:before="0" w:beforeAutospacing="0" w:after="0" w:afterAutospacing="0"/>
        <w:jc w:val="both"/>
        <w:rPr>
          <w:sz w:val="22"/>
          <w:szCs w:val="22"/>
        </w:rPr>
      </w:pPr>
      <w:r w:rsidRPr="00C94346">
        <w:rPr>
          <w:sz w:val="22"/>
          <w:szCs w:val="22"/>
        </w:rPr>
        <w:t> </w:t>
      </w:r>
    </w:p>
    <w:p w14:paraId="79520729" w14:textId="77777777" w:rsidR="00C94346" w:rsidRPr="00C94346" w:rsidRDefault="00C94346" w:rsidP="00C94346">
      <w:pPr>
        <w:pStyle w:val="NormalWeb"/>
        <w:shd w:val="clear" w:color="auto" w:fill="FFFFFF"/>
        <w:spacing w:before="0" w:beforeAutospacing="0" w:after="0" w:afterAutospacing="0"/>
        <w:jc w:val="both"/>
        <w:rPr>
          <w:sz w:val="22"/>
          <w:szCs w:val="22"/>
        </w:rPr>
      </w:pPr>
      <w:r w:rsidRPr="00C94346">
        <w:rPr>
          <w:sz w:val="22"/>
          <w:szCs w:val="22"/>
        </w:rPr>
        <w:t>Les points 1 à 3 sont acquis pour le SIAEP.</w:t>
      </w:r>
    </w:p>
    <w:p w14:paraId="5AE99A11" w14:textId="77777777" w:rsidR="00C94346" w:rsidRPr="00C94346" w:rsidRDefault="00C94346" w:rsidP="00C94346">
      <w:pPr>
        <w:pStyle w:val="NormalWeb"/>
        <w:shd w:val="clear" w:color="auto" w:fill="FFFFFF"/>
        <w:spacing w:before="0" w:beforeAutospacing="0" w:after="0" w:afterAutospacing="0"/>
        <w:jc w:val="both"/>
        <w:rPr>
          <w:sz w:val="22"/>
          <w:szCs w:val="22"/>
        </w:rPr>
      </w:pPr>
    </w:p>
    <w:p w14:paraId="4EC866DA" w14:textId="77777777" w:rsidR="00C94346" w:rsidRPr="00C94346" w:rsidRDefault="00C94346" w:rsidP="00C94346">
      <w:pPr>
        <w:pStyle w:val="NormalWeb"/>
        <w:shd w:val="clear" w:color="auto" w:fill="FFFFFF"/>
        <w:spacing w:before="0" w:beforeAutospacing="0" w:after="0" w:afterAutospacing="0"/>
        <w:jc w:val="both"/>
        <w:rPr>
          <w:sz w:val="22"/>
          <w:szCs w:val="22"/>
        </w:rPr>
      </w:pPr>
      <w:r w:rsidRPr="00C94346">
        <w:rPr>
          <w:sz w:val="22"/>
          <w:szCs w:val="22"/>
        </w:rPr>
        <w:t>-4- une démarche de sobriété :</w:t>
      </w:r>
    </w:p>
    <w:p w14:paraId="791E8984" w14:textId="77777777" w:rsidR="00C94346" w:rsidRPr="00C94346" w:rsidRDefault="00C94346" w:rsidP="00C94346">
      <w:pPr>
        <w:pStyle w:val="NormalWeb"/>
        <w:shd w:val="clear" w:color="auto" w:fill="FFFFFF"/>
        <w:spacing w:before="0" w:beforeAutospacing="0" w:after="0" w:afterAutospacing="0"/>
        <w:jc w:val="both"/>
        <w:rPr>
          <w:sz w:val="22"/>
          <w:szCs w:val="22"/>
        </w:rPr>
      </w:pPr>
      <w:r w:rsidRPr="00C94346">
        <w:rPr>
          <w:sz w:val="22"/>
          <w:szCs w:val="22"/>
        </w:rPr>
        <w:t xml:space="preserve">La mise en place d'une </w:t>
      </w:r>
      <w:r w:rsidRPr="00C94346">
        <w:rPr>
          <w:rStyle w:val="lev"/>
          <w:rFonts w:eastAsiaTheme="majorEastAsia"/>
          <w:sz w:val="22"/>
          <w:szCs w:val="22"/>
        </w:rPr>
        <w:t>démarche de sobriété de la ressource en eau</w:t>
      </w:r>
      <w:r w:rsidRPr="00C94346">
        <w:rPr>
          <w:sz w:val="22"/>
          <w:szCs w:val="22"/>
        </w:rPr>
        <w:t xml:space="preserve"> s’inscrit dans une logique de gestion durable, cohérente avec les orientations nationales (ex. : </w:t>
      </w:r>
      <w:r w:rsidRPr="00C94346">
        <w:rPr>
          <w:rStyle w:val="lev"/>
          <w:rFonts w:eastAsiaTheme="majorEastAsia"/>
          <w:sz w:val="22"/>
          <w:szCs w:val="22"/>
        </w:rPr>
        <w:t>Plan Eau 2023</w:t>
      </w:r>
      <w:r w:rsidRPr="00C94346">
        <w:rPr>
          <w:sz w:val="22"/>
          <w:szCs w:val="22"/>
        </w:rPr>
        <w:t xml:space="preserve"> en France). Cette démarche vise à réduire les prélèvements, optimiser les usages et préserver la ressource. </w:t>
      </w:r>
    </w:p>
    <w:p w14:paraId="238E825E" w14:textId="77777777" w:rsidR="00C94346" w:rsidRPr="00C94346" w:rsidRDefault="00C94346" w:rsidP="00C94346">
      <w:pPr>
        <w:pStyle w:val="NormalWeb"/>
        <w:shd w:val="clear" w:color="auto" w:fill="FFFFFF"/>
        <w:spacing w:before="0" w:beforeAutospacing="0" w:after="0" w:afterAutospacing="0"/>
        <w:jc w:val="both"/>
        <w:rPr>
          <w:sz w:val="22"/>
          <w:szCs w:val="22"/>
        </w:rPr>
      </w:pPr>
      <w:r w:rsidRPr="00C94346">
        <w:rPr>
          <w:rStyle w:val="lev"/>
          <w:rFonts w:eastAsiaTheme="majorEastAsia"/>
          <w:sz w:val="22"/>
          <w:szCs w:val="22"/>
        </w:rPr>
        <w:t xml:space="preserve">a. Diagnostic initial des usages et de la ressource : </w:t>
      </w:r>
      <w:r w:rsidRPr="00C94346">
        <w:rPr>
          <w:sz w:val="22"/>
          <w:szCs w:val="22"/>
        </w:rPr>
        <w:t>identifier les volumes prélevés, les usages de l’eau (potable, industrielle, agricole), les pertes (fuites, rendements) et la qualité de la ressource.</w:t>
      </w:r>
    </w:p>
    <w:p w14:paraId="2D2C1BE7" w14:textId="77777777" w:rsidR="00C94346" w:rsidRPr="00C94346" w:rsidRDefault="00C94346" w:rsidP="00C94346">
      <w:pPr>
        <w:pStyle w:val="Titre3"/>
        <w:spacing w:before="0"/>
        <w:jc w:val="both"/>
        <w:rPr>
          <w:rFonts w:ascii="Times New Roman" w:hAnsi="Times New Roman" w:cs="Times New Roman"/>
          <w:b/>
          <w:color w:val="auto"/>
          <w:sz w:val="22"/>
          <w:szCs w:val="22"/>
        </w:rPr>
      </w:pPr>
      <w:r w:rsidRPr="00C94346">
        <w:rPr>
          <w:rStyle w:val="lev"/>
          <w:rFonts w:ascii="Times New Roman" w:hAnsi="Times New Roman" w:cs="Times New Roman"/>
          <w:bCs w:val="0"/>
          <w:color w:val="auto"/>
          <w:sz w:val="22"/>
          <w:szCs w:val="22"/>
        </w:rPr>
        <w:t xml:space="preserve">b. Définition d’objectifs chiffrés et choix des leviers d’action : </w:t>
      </w:r>
      <w:r w:rsidRPr="00C94346">
        <w:rPr>
          <w:rFonts w:ascii="Times New Roman" w:hAnsi="Times New Roman" w:cs="Times New Roman"/>
          <w:color w:val="auto"/>
          <w:sz w:val="22"/>
          <w:szCs w:val="22"/>
        </w:rPr>
        <w:t>Déterminer des indicateurs de performance (ex. : consommation/habitant, rendement de réseau) et fixer des cibles de réduction à moyen terme.</w:t>
      </w:r>
    </w:p>
    <w:p w14:paraId="103738E6" w14:textId="77777777" w:rsidR="00C94346" w:rsidRPr="00C94346" w:rsidRDefault="00C94346" w:rsidP="00C94346">
      <w:pPr>
        <w:pStyle w:val="Titre3"/>
        <w:spacing w:before="0"/>
        <w:jc w:val="both"/>
        <w:rPr>
          <w:rFonts w:ascii="Times New Roman" w:hAnsi="Times New Roman" w:cs="Times New Roman"/>
          <w:b/>
          <w:color w:val="auto"/>
          <w:sz w:val="22"/>
          <w:szCs w:val="22"/>
        </w:rPr>
      </w:pPr>
      <w:r w:rsidRPr="00C94346">
        <w:rPr>
          <w:rStyle w:val="lev"/>
          <w:rFonts w:ascii="Times New Roman" w:hAnsi="Times New Roman" w:cs="Times New Roman"/>
          <w:bCs w:val="0"/>
          <w:color w:val="auto"/>
          <w:sz w:val="22"/>
          <w:szCs w:val="22"/>
        </w:rPr>
        <w:t>c. Mise en œuvre opérationnelle, suivi et sensibilisation : d</w:t>
      </w:r>
      <w:r w:rsidRPr="00C94346">
        <w:rPr>
          <w:rFonts w:ascii="Times New Roman" w:hAnsi="Times New Roman" w:cs="Times New Roman"/>
          <w:color w:val="auto"/>
          <w:sz w:val="22"/>
          <w:szCs w:val="22"/>
        </w:rPr>
        <w:t>éployer les actions concrètes (travaux, changement de pratiques, équipements économes) et instaurer un suivi régulier des résultats. Sensibiliser les usagers à la sobriété.</w:t>
      </w:r>
    </w:p>
    <w:p w14:paraId="318E8A13" w14:textId="77777777" w:rsidR="00C94346" w:rsidRPr="00C94346" w:rsidRDefault="00C94346" w:rsidP="00C94346">
      <w:pPr>
        <w:pStyle w:val="NormalWeb"/>
        <w:shd w:val="clear" w:color="auto" w:fill="FFFFFF"/>
        <w:spacing w:before="0" w:beforeAutospacing="0" w:after="0" w:afterAutospacing="0"/>
        <w:jc w:val="both"/>
        <w:rPr>
          <w:sz w:val="22"/>
          <w:szCs w:val="22"/>
        </w:rPr>
      </w:pPr>
    </w:p>
    <w:p w14:paraId="4453CF6C" w14:textId="77777777" w:rsidR="00C94346" w:rsidRPr="00C94346" w:rsidRDefault="00C94346" w:rsidP="00C94346">
      <w:pPr>
        <w:pStyle w:val="NormalWeb"/>
        <w:shd w:val="clear" w:color="auto" w:fill="FFFFFF"/>
        <w:spacing w:before="0" w:beforeAutospacing="0" w:after="0" w:afterAutospacing="0"/>
        <w:jc w:val="both"/>
        <w:rPr>
          <w:sz w:val="22"/>
          <w:szCs w:val="22"/>
        </w:rPr>
      </w:pPr>
      <w:r w:rsidRPr="00C94346">
        <w:rPr>
          <w:sz w:val="22"/>
          <w:szCs w:val="22"/>
        </w:rPr>
        <w:t>-5- une stratégie de protection de la ressource avec prise de compétence (ou contribution) à la protection de la ressource</w:t>
      </w:r>
    </w:p>
    <w:p w14:paraId="5E4937E0" w14:textId="77777777" w:rsidR="00C94346" w:rsidRPr="00C94346" w:rsidRDefault="00C94346" w:rsidP="00C94346">
      <w:pPr>
        <w:pStyle w:val="NormalWeb"/>
        <w:shd w:val="clear" w:color="auto" w:fill="FFFFFF"/>
        <w:spacing w:before="0" w:beforeAutospacing="0" w:after="0" w:afterAutospacing="0"/>
        <w:jc w:val="both"/>
        <w:rPr>
          <w:sz w:val="22"/>
          <w:szCs w:val="22"/>
        </w:rPr>
      </w:pPr>
      <w:r w:rsidRPr="00C94346">
        <w:rPr>
          <w:sz w:val="22"/>
          <w:szCs w:val="22"/>
        </w:rPr>
        <w:t>M. DIAS a reconnu qu’il y avait actuellement un flou sur cette compétence et sur son détenteur à l’heure actuelle.</w:t>
      </w:r>
    </w:p>
    <w:p w14:paraId="39F17DD1" w14:textId="77777777" w:rsidR="00C94346" w:rsidRPr="00C94346" w:rsidRDefault="00C94346" w:rsidP="00C94346">
      <w:pPr>
        <w:pStyle w:val="NormalWeb"/>
        <w:shd w:val="clear" w:color="auto" w:fill="FFFFFF"/>
        <w:spacing w:before="0" w:beforeAutospacing="0" w:after="0" w:afterAutospacing="0"/>
        <w:jc w:val="both"/>
        <w:rPr>
          <w:sz w:val="22"/>
          <w:szCs w:val="22"/>
        </w:rPr>
      </w:pPr>
      <w:r w:rsidRPr="00C94346">
        <w:rPr>
          <w:sz w:val="22"/>
          <w:szCs w:val="22"/>
        </w:rPr>
        <w:t xml:space="preserve">La prise de compétence </w:t>
      </w:r>
      <w:r w:rsidRPr="00C94346">
        <w:rPr>
          <w:rStyle w:val="lev"/>
          <w:rFonts w:eastAsiaTheme="majorEastAsia"/>
          <w:sz w:val="22"/>
          <w:szCs w:val="22"/>
        </w:rPr>
        <w:t>« protection de la ressource en eau potable »</w:t>
      </w:r>
      <w:r w:rsidRPr="00C94346">
        <w:rPr>
          <w:sz w:val="22"/>
          <w:szCs w:val="22"/>
        </w:rPr>
        <w:t xml:space="preserve"> par une collectivité (commune ou intercommunalité) a des </w:t>
      </w:r>
      <w:r w:rsidRPr="00C94346">
        <w:rPr>
          <w:rStyle w:val="lev"/>
          <w:rFonts w:eastAsiaTheme="majorEastAsia"/>
          <w:sz w:val="22"/>
          <w:szCs w:val="22"/>
        </w:rPr>
        <w:t>conséquences juridiques, techniques et financières</w:t>
      </w:r>
      <w:r w:rsidRPr="00C94346">
        <w:rPr>
          <w:sz w:val="22"/>
          <w:szCs w:val="22"/>
        </w:rPr>
        <w:t xml:space="preserve"> importantes. Cette compétence est stratégique, notamment dans un contexte de raréfaction de la ressource et de renforcement des obligations environnementales. </w:t>
      </w:r>
    </w:p>
    <w:p w14:paraId="007494EB" w14:textId="77777777" w:rsidR="00C94346" w:rsidRPr="00C94346" w:rsidRDefault="00C94346" w:rsidP="00C94346">
      <w:pPr>
        <w:pStyle w:val="Titre3"/>
        <w:spacing w:before="0"/>
        <w:jc w:val="both"/>
        <w:rPr>
          <w:rFonts w:ascii="Times New Roman" w:hAnsi="Times New Roman" w:cs="Times New Roman"/>
          <w:b/>
          <w:color w:val="auto"/>
          <w:sz w:val="22"/>
          <w:szCs w:val="22"/>
        </w:rPr>
      </w:pPr>
      <w:r w:rsidRPr="00C94346">
        <w:rPr>
          <w:rStyle w:val="lev"/>
          <w:rFonts w:ascii="Times New Roman" w:hAnsi="Times New Roman" w:cs="Times New Roman"/>
          <w:bCs w:val="0"/>
          <w:color w:val="auto"/>
          <w:sz w:val="22"/>
          <w:szCs w:val="22"/>
        </w:rPr>
        <w:t xml:space="preserve">a. Responsabilité juridique et obligation de résultats : </w:t>
      </w:r>
      <w:r w:rsidRPr="00C94346">
        <w:rPr>
          <w:rFonts w:ascii="Times New Roman" w:hAnsi="Times New Roman" w:cs="Times New Roman"/>
          <w:color w:val="auto"/>
          <w:sz w:val="22"/>
          <w:szCs w:val="22"/>
        </w:rPr>
        <w:t xml:space="preserve">La collectivité devient responsable de la </w:t>
      </w:r>
      <w:r w:rsidRPr="00C94346">
        <w:rPr>
          <w:rStyle w:val="lev"/>
          <w:rFonts w:ascii="Times New Roman" w:hAnsi="Times New Roman" w:cs="Times New Roman"/>
          <w:color w:val="auto"/>
          <w:sz w:val="22"/>
          <w:szCs w:val="22"/>
        </w:rPr>
        <w:t>gestion préventive des captages</w:t>
      </w:r>
      <w:r w:rsidRPr="00C94346">
        <w:rPr>
          <w:rFonts w:ascii="Times New Roman" w:hAnsi="Times New Roman" w:cs="Times New Roman"/>
          <w:color w:val="auto"/>
          <w:sz w:val="22"/>
          <w:szCs w:val="22"/>
        </w:rPr>
        <w:t xml:space="preserve">, notamment les </w:t>
      </w:r>
      <w:r w:rsidRPr="00C94346">
        <w:rPr>
          <w:rStyle w:val="lev"/>
          <w:rFonts w:ascii="Times New Roman" w:hAnsi="Times New Roman" w:cs="Times New Roman"/>
          <w:color w:val="auto"/>
          <w:sz w:val="22"/>
          <w:szCs w:val="22"/>
        </w:rPr>
        <w:t>aires d’alimentation de captage (AAC)</w:t>
      </w:r>
      <w:r w:rsidRPr="00C94346">
        <w:rPr>
          <w:rFonts w:ascii="Times New Roman" w:hAnsi="Times New Roman" w:cs="Times New Roman"/>
          <w:color w:val="auto"/>
          <w:sz w:val="22"/>
          <w:szCs w:val="22"/>
        </w:rPr>
        <w:t xml:space="preserve">, et doit mettre en œuvre des </w:t>
      </w:r>
      <w:r w:rsidRPr="00C94346">
        <w:rPr>
          <w:rStyle w:val="lev"/>
          <w:rFonts w:ascii="Times New Roman" w:hAnsi="Times New Roman" w:cs="Times New Roman"/>
          <w:color w:val="auto"/>
          <w:sz w:val="22"/>
          <w:szCs w:val="22"/>
        </w:rPr>
        <w:t>actions de protection durables</w:t>
      </w:r>
      <w:r w:rsidRPr="00C94346">
        <w:rPr>
          <w:rFonts w:ascii="Times New Roman" w:hAnsi="Times New Roman" w:cs="Times New Roman"/>
          <w:color w:val="auto"/>
          <w:sz w:val="22"/>
          <w:szCs w:val="22"/>
        </w:rPr>
        <w:t>.</w:t>
      </w:r>
    </w:p>
    <w:p w14:paraId="1381B49F" w14:textId="77777777" w:rsidR="00C94346" w:rsidRPr="00C94346" w:rsidRDefault="00C94346" w:rsidP="00C94346">
      <w:pPr>
        <w:pStyle w:val="Titre3"/>
        <w:spacing w:before="0"/>
        <w:jc w:val="both"/>
        <w:rPr>
          <w:rFonts w:ascii="Times New Roman" w:hAnsi="Times New Roman" w:cs="Times New Roman"/>
          <w:b/>
          <w:color w:val="auto"/>
          <w:sz w:val="22"/>
          <w:szCs w:val="22"/>
        </w:rPr>
      </w:pPr>
      <w:r w:rsidRPr="00C94346">
        <w:rPr>
          <w:rStyle w:val="lev"/>
          <w:rFonts w:ascii="Times New Roman" w:hAnsi="Times New Roman" w:cs="Times New Roman"/>
          <w:bCs w:val="0"/>
          <w:color w:val="auto"/>
          <w:sz w:val="22"/>
          <w:szCs w:val="22"/>
        </w:rPr>
        <w:t>b. Nécessité de partenariats et de coordination inter-acteurs : l</w:t>
      </w:r>
      <w:r w:rsidRPr="00C94346">
        <w:rPr>
          <w:rFonts w:ascii="Times New Roman" w:hAnsi="Times New Roman" w:cs="Times New Roman"/>
          <w:color w:val="auto"/>
          <w:sz w:val="22"/>
          <w:szCs w:val="22"/>
        </w:rPr>
        <w:t xml:space="preserve">a collectivité doit coordonner ses actions avec les </w:t>
      </w:r>
      <w:r w:rsidRPr="00C94346">
        <w:rPr>
          <w:rStyle w:val="lev"/>
          <w:rFonts w:ascii="Times New Roman" w:hAnsi="Times New Roman" w:cs="Times New Roman"/>
          <w:color w:val="auto"/>
          <w:sz w:val="22"/>
          <w:szCs w:val="22"/>
        </w:rPr>
        <w:t>chambres d’agriculture, les syndicats d’eau, les ARS, les agences de l’eau, les associations de protection de la nature</w:t>
      </w:r>
      <w:r w:rsidRPr="00C94346">
        <w:rPr>
          <w:rFonts w:ascii="Times New Roman" w:hAnsi="Times New Roman" w:cs="Times New Roman"/>
          <w:color w:val="auto"/>
          <w:sz w:val="22"/>
          <w:szCs w:val="22"/>
        </w:rPr>
        <w:t xml:space="preserve">, etc. La concertation devient un </w:t>
      </w:r>
      <w:r w:rsidRPr="00C94346">
        <w:rPr>
          <w:rStyle w:val="lev"/>
          <w:rFonts w:ascii="Times New Roman" w:hAnsi="Times New Roman" w:cs="Times New Roman"/>
          <w:color w:val="auto"/>
          <w:sz w:val="22"/>
          <w:szCs w:val="22"/>
        </w:rPr>
        <w:t>levier essentiel</w:t>
      </w:r>
      <w:r w:rsidRPr="00C94346">
        <w:rPr>
          <w:rFonts w:ascii="Times New Roman" w:hAnsi="Times New Roman" w:cs="Times New Roman"/>
          <w:color w:val="auto"/>
          <w:sz w:val="22"/>
          <w:szCs w:val="22"/>
        </w:rPr>
        <w:t>.</w:t>
      </w:r>
    </w:p>
    <w:p w14:paraId="71FAE28B" w14:textId="77777777" w:rsidR="00C94346" w:rsidRPr="00C94346" w:rsidRDefault="00C94346" w:rsidP="00C94346">
      <w:pPr>
        <w:pStyle w:val="Titre3"/>
        <w:spacing w:before="0"/>
        <w:jc w:val="both"/>
        <w:rPr>
          <w:rFonts w:ascii="Times New Roman" w:hAnsi="Times New Roman" w:cs="Times New Roman"/>
          <w:b/>
          <w:color w:val="auto"/>
          <w:sz w:val="22"/>
          <w:szCs w:val="22"/>
        </w:rPr>
      </w:pPr>
      <w:r w:rsidRPr="00C94346">
        <w:rPr>
          <w:rStyle w:val="lev"/>
          <w:rFonts w:ascii="Times New Roman" w:hAnsi="Times New Roman" w:cs="Times New Roman"/>
          <w:bCs w:val="0"/>
          <w:color w:val="auto"/>
          <w:sz w:val="22"/>
          <w:szCs w:val="22"/>
        </w:rPr>
        <w:t xml:space="preserve">c. Impacts budgétaires et nouvelles sources de financement : </w:t>
      </w:r>
      <w:r w:rsidRPr="00C94346">
        <w:rPr>
          <w:rFonts w:ascii="Times New Roman" w:hAnsi="Times New Roman" w:cs="Times New Roman"/>
          <w:color w:val="auto"/>
          <w:sz w:val="22"/>
          <w:szCs w:val="22"/>
        </w:rPr>
        <w:t xml:space="preserve">La collectivité doit </w:t>
      </w:r>
      <w:r w:rsidRPr="00C94346">
        <w:rPr>
          <w:rStyle w:val="lev"/>
          <w:rFonts w:ascii="Times New Roman" w:hAnsi="Times New Roman" w:cs="Times New Roman"/>
          <w:color w:val="auto"/>
          <w:sz w:val="22"/>
          <w:szCs w:val="22"/>
        </w:rPr>
        <w:t>budgéter les études, les diagnostics agricoles, les suivis de qualité, les indemnisations éventuelles</w:t>
      </w:r>
      <w:r w:rsidRPr="00C94346">
        <w:rPr>
          <w:rFonts w:ascii="Times New Roman" w:hAnsi="Times New Roman" w:cs="Times New Roman"/>
          <w:color w:val="auto"/>
          <w:sz w:val="22"/>
          <w:szCs w:val="22"/>
        </w:rPr>
        <w:t xml:space="preserve">, etc. Cela entraîne des </w:t>
      </w:r>
      <w:r w:rsidRPr="00C94346">
        <w:rPr>
          <w:rStyle w:val="lev"/>
          <w:rFonts w:ascii="Times New Roman" w:hAnsi="Times New Roman" w:cs="Times New Roman"/>
          <w:color w:val="auto"/>
          <w:sz w:val="22"/>
          <w:szCs w:val="22"/>
        </w:rPr>
        <w:t>dépenses nouvelles</w:t>
      </w:r>
      <w:r w:rsidRPr="00C94346">
        <w:rPr>
          <w:rFonts w:ascii="Times New Roman" w:hAnsi="Times New Roman" w:cs="Times New Roman"/>
          <w:color w:val="auto"/>
          <w:sz w:val="22"/>
          <w:szCs w:val="22"/>
        </w:rPr>
        <w:t xml:space="preserve">, mais ouvre aussi droit à </w:t>
      </w:r>
      <w:r w:rsidRPr="00C94346">
        <w:rPr>
          <w:rStyle w:val="lev"/>
          <w:rFonts w:ascii="Times New Roman" w:hAnsi="Times New Roman" w:cs="Times New Roman"/>
          <w:color w:val="auto"/>
          <w:sz w:val="22"/>
          <w:szCs w:val="22"/>
        </w:rPr>
        <w:t>des aides financières spécifiques</w:t>
      </w:r>
      <w:r w:rsidRPr="00C94346">
        <w:rPr>
          <w:rFonts w:ascii="Times New Roman" w:hAnsi="Times New Roman" w:cs="Times New Roman"/>
          <w:color w:val="auto"/>
          <w:sz w:val="22"/>
          <w:szCs w:val="22"/>
        </w:rPr>
        <w:t>.</w:t>
      </w:r>
    </w:p>
    <w:p w14:paraId="40D1EF56" w14:textId="77777777" w:rsidR="00C94346" w:rsidRPr="00C94346" w:rsidRDefault="00C94346" w:rsidP="00C94346">
      <w:pPr>
        <w:jc w:val="both"/>
        <w:rPr>
          <w:sz w:val="22"/>
          <w:szCs w:val="22"/>
        </w:rPr>
      </w:pPr>
    </w:p>
    <w:p w14:paraId="50D789A3" w14:textId="77777777" w:rsidR="00C94346" w:rsidRPr="00C94346" w:rsidRDefault="00C94346" w:rsidP="00C94346">
      <w:pPr>
        <w:pStyle w:val="NormalWeb"/>
        <w:shd w:val="clear" w:color="auto" w:fill="FFFFFF"/>
        <w:spacing w:before="0" w:beforeAutospacing="0" w:after="0" w:afterAutospacing="0"/>
        <w:jc w:val="both"/>
        <w:rPr>
          <w:sz w:val="22"/>
          <w:szCs w:val="22"/>
        </w:rPr>
      </w:pPr>
      <w:r w:rsidRPr="00C94346">
        <w:rPr>
          <w:sz w:val="22"/>
          <w:szCs w:val="22"/>
        </w:rPr>
        <w:t> -6- Etude d’aire d’alimentation des captages</w:t>
      </w:r>
    </w:p>
    <w:p w14:paraId="77C8126B" w14:textId="77777777" w:rsidR="00C94346" w:rsidRPr="00C94346" w:rsidRDefault="00C94346" w:rsidP="00C94346">
      <w:pPr>
        <w:pStyle w:val="NormalWeb"/>
        <w:shd w:val="clear" w:color="auto" w:fill="FFFFFF"/>
        <w:spacing w:before="0" w:beforeAutospacing="0" w:after="0" w:afterAutospacing="0"/>
        <w:jc w:val="both"/>
        <w:rPr>
          <w:sz w:val="22"/>
          <w:szCs w:val="22"/>
        </w:rPr>
      </w:pPr>
      <w:r w:rsidRPr="00C94346">
        <w:rPr>
          <w:sz w:val="22"/>
          <w:szCs w:val="22"/>
        </w:rPr>
        <w:t xml:space="preserve">La </w:t>
      </w:r>
      <w:r w:rsidRPr="00C94346">
        <w:rPr>
          <w:rStyle w:val="lev"/>
          <w:rFonts w:eastAsiaTheme="majorEastAsia"/>
          <w:sz w:val="22"/>
          <w:szCs w:val="22"/>
        </w:rPr>
        <w:t>démarche d’étude d’une aire d’alimentation de captage (AAC)</w:t>
      </w:r>
      <w:r w:rsidRPr="00C94346">
        <w:rPr>
          <w:sz w:val="22"/>
          <w:szCs w:val="22"/>
        </w:rPr>
        <w:t xml:space="preserve"> d’eau potable est une procédure rigoureuse qui permet de mieux </w:t>
      </w:r>
      <w:r w:rsidRPr="00C94346">
        <w:rPr>
          <w:rStyle w:val="lev"/>
          <w:rFonts w:eastAsiaTheme="majorEastAsia"/>
          <w:sz w:val="22"/>
          <w:szCs w:val="22"/>
        </w:rPr>
        <w:t>comprendre l’origine de l’eau captée</w:t>
      </w:r>
      <w:r w:rsidRPr="00C94346">
        <w:rPr>
          <w:sz w:val="22"/>
          <w:szCs w:val="22"/>
        </w:rPr>
        <w:t xml:space="preserve"> et d’</w:t>
      </w:r>
      <w:r w:rsidRPr="00C94346">
        <w:rPr>
          <w:rStyle w:val="lev"/>
          <w:rFonts w:eastAsiaTheme="majorEastAsia"/>
          <w:sz w:val="22"/>
          <w:szCs w:val="22"/>
        </w:rPr>
        <w:t>identifier les risques de pollution</w:t>
      </w:r>
      <w:r w:rsidRPr="00C94346">
        <w:rPr>
          <w:sz w:val="22"/>
          <w:szCs w:val="22"/>
        </w:rPr>
        <w:t>, dans le but de mettre en place des actions de protection efficaces.</w:t>
      </w:r>
    </w:p>
    <w:p w14:paraId="51779BC4" w14:textId="77777777" w:rsidR="00C94346" w:rsidRPr="00C94346" w:rsidRDefault="00C94346" w:rsidP="00C94346">
      <w:pPr>
        <w:pStyle w:val="Titre2"/>
        <w:spacing w:before="0"/>
        <w:jc w:val="both"/>
        <w:rPr>
          <w:rFonts w:ascii="Times New Roman" w:hAnsi="Times New Roman" w:cs="Times New Roman"/>
          <w:b w:val="0"/>
          <w:color w:val="auto"/>
          <w:sz w:val="22"/>
          <w:szCs w:val="22"/>
        </w:rPr>
      </w:pPr>
      <w:r w:rsidRPr="00C94346">
        <w:rPr>
          <w:rStyle w:val="lev"/>
          <w:rFonts w:ascii="Times New Roman" w:hAnsi="Times New Roman" w:cs="Times New Roman"/>
          <w:color w:val="auto"/>
          <w:sz w:val="22"/>
          <w:szCs w:val="22"/>
        </w:rPr>
        <w:t xml:space="preserve">a. Définition de l’aire d’alimentation du captage (AAC) : </w:t>
      </w:r>
      <w:r w:rsidRPr="00C94346">
        <w:rPr>
          <w:rFonts w:ascii="Times New Roman" w:hAnsi="Times New Roman" w:cs="Times New Roman"/>
          <w:b w:val="0"/>
          <w:color w:val="auto"/>
          <w:sz w:val="22"/>
          <w:szCs w:val="22"/>
        </w:rPr>
        <w:t xml:space="preserve">déterminer </w:t>
      </w:r>
      <w:r w:rsidRPr="00C94346">
        <w:rPr>
          <w:rStyle w:val="lev"/>
          <w:rFonts w:ascii="Times New Roman" w:hAnsi="Times New Roman" w:cs="Times New Roman"/>
          <w:color w:val="auto"/>
          <w:sz w:val="22"/>
          <w:szCs w:val="22"/>
        </w:rPr>
        <w:t>le périmètre géographique</w:t>
      </w:r>
      <w:r w:rsidRPr="00C94346">
        <w:rPr>
          <w:rFonts w:ascii="Times New Roman" w:hAnsi="Times New Roman" w:cs="Times New Roman"/>
          <w:b w:val="0"/>
          <w:color w:val="auto"/>
          <w:sz w:val="22"/>
          <w:szCs w:val="22"/>
        </w:rPr>
        <w:t xml:space="preserve"> dans lequel les eaux de pluie ou de ruissellement peuvent s'infiltrer et </w:t>
      </w:r>
      <w:r w:rsidRPr="00C94346">
        <w:rPr>
          <w:rStyle w:val="lev"/>
          <w:rFonts w:ascii="Times New Roman" w:hAnsi="Times New Roman" w:cs="Times New Roman"/>
          <w:color w:val="auto"/>
          <w:sz w:val="22"/>
          <w:szCs w:val="22"/>
        </w:rPr>
        <w:t>contribuer à l’alimentation de la nappe</w:t>
      </w:r>
      <w:r w:rsidRPr="00C94346">
        <w:rPr>
          <w:rFonts w:ascii="Times New Roman" w:hAnsi="Times New Roman" w:cs="Times New Roman"/>
          <w:b w:val="0"/>
          <w:color w:val="auto"/>
          <w:sz w:val="22"/>
          <w:szCs w:val="22"/>
        </w:rPr>
        <w:t xml:space="preserve"> ou de la source exploitée pour l’eau potable.</w:t>
      </w:r>
    </w:p>
    <w:p w14:paraId="749F82A5" w14:textId="77777777" w:rsidR="00C94346" w:rsidRPr="00C94346" w:rsidRDefault="00C94346" w:rsidP="00C94346">
      <w:pPr>
        <w:pStyle w:val="Titre2"/>
        <w:spacing w:before="0"/>
        <w:jc w:val="both"/>
        <w:rPr>
          <w:rFonts w:ascii="Times New Roman" w:hAnsi="Times New Roman" w:cs="Times New Roman"/>
          <w:b w:val="0"/>
          <w:color w:val="auto"/>
          <w:sz w:val="22"/>
          <w:szCs w:val="22"/>
        </w:rPr>
      </w:pPr>
      <w:r w:rsidRPr="00C94346">
        <w:rPr>
          <w:rStyle w:val="lev"/>
          <w:rFonts w:ascii="Times New Roman" w:hAnsi="Times New Roman" w:cs="Times New Roman"/>
          <w:color w:val="auto"/>
          <w:sz w:val="22"/>
          <w:szCs w:val="22"/>
        </w:rPr>
        <w:t xml:space="preserve">b. Diagnostic des pressions et des risques de pollution : </w:t>
      </w:r>
      <w:r w:rsidRPr="00C94346">
        <w:rPr>
          <w:rFonts w:ascii="Times New Roman" w:hAnsi="Times New Roman" w:cs="Times New Roman"/>
          <w:b w:val="0"/>
          <w:color w:val="auto"/>
          <w:sz w:val="22"/>
          <w:szCs w:val="22"/>
        </w:rPr>
        <w:t xml:space="preserve">identifier les </w:t>
      </w:r>
      <w:r w:rsidRPr="00C94346">
        <w:rPr>
          <w:rStyle w:val="lev"/>
          <w:rFonts w:ascii="Times New Roman" w:hAnsi="Times New Roman" w:cs="Times New Roman"/>
          <w:color w:val="auto"/>
          <w:sz w:val="22"/>
          <w:szCs w:val="22"/>
        </w:rPr>
        <w:t>activités humaines</w:t>
      </w:r>
      <w:r w:rsidRPr="00C94346">
        <w:rPr>
          <w:rFonts w:ascii="Times New Roman" w:hAnsi="Times New Roman" w:cs="Times New Roman"/>
          <w:b w:val="0"/>
          <w:color w:val="auto"/>
          <w:sz w:val="22"/>
          <w:szCs w:val="22"/>
        </w:rPr>
        <w:t xml:space="preserve"> (agricoles, industrielles, domestiques…) qui représentent un risque pour la </w:t>
      </w:r>
      <w:r w:rsidRPr="00C94346">
        <w:rPr>
          <w:rStyle w:val="lev"/>
          <w:rFonts w:ascii="Times New Roman" w:hAnsi="Times New Roman" w:cs="Times New Roman"/>
          <w:color w:val="auto"/>
          <w:sz w:val="22"/>
          <w:szCs w:val="22"/>
        </w:rPr>
        <w:t>qualité de l’eau brute</w:t>
      </w:r>
      <w:r w:rsidRPr="00C94346">
        <w:rPr>
          <w:rFonts w:ascii="Times New Roman" w:hAnsi="Times New Roman" w:cs="Times New Roman"/>
          <w:b w:val="0"/>
          <w:color w:val="auto"/>
          <w:sz w:val="22"/>
          <w:szCs w:val="22"/>
        </w:rPr>
        <w:t xml:space="preserve">, ainsi que leur </w:t>
      </w:r>
      <w:r w:rsidRPr="00C94346">
        <w:rPr>
          <w:rStyle w:val="lev"/>
          <w:rFonts w:ascii="Times New Roman" w:hAnsi="Times New Roman" w:cs="Times New Roman"/>
          <w:color w:val="auto"/>
          <w:sz w:val="22"/>
          <w:szCs w:val="22"/>
        </w:rPr>
        <w:t>intensité et proximité</w:t>
      </w:r>
      <w:r w:rsidRPr="00C94346">
        <w:rPr>
          <w:rFonts w:ascii="Times New Roman" w:hAnsi="Times New Roman" w:cs="Times New Roman"/>
          <w:b w:val="0"/>
          <w:color w:val="auto"/>
          <w:sz w:val="22"/>
          <w:szCs w:val="22"/>
        </w:rPr>
        <w:t>.</w:t>
      </w:r>
    </w:p>
    <w:p w14:paraId="2663E8FB" w14:textId="77777777" w:rsidR="00C94346" w:rsidRPr="00C94346" w:rsidRDefault="00C94346" w:rsidP="00C94346">
      <w:pPr>
        <w:pStyle w:val="Titre2"/>
        <w:spacing w:before="0"/>
        <w:jc w:val="both"/>
        <w:rPr>
          <w:rFonts w:ascii="Times New Roman" w:hAnsi="Times New Roman" w:cs="Times New Roman"/>
          <w:b w:val="0"/>
          <w:color w:val="auto"/>
          <w:sz w:val="22"/>
          <w:szCs w:val="22"/>
        </w:rPr>
      </w:pPr>
      <w:r w:rsidRPr="00C94346">
        <w:rPr>
          <w:rStyle w:val="lev"/>
          <w:rFonts w:ascii="Times New Roman" w:hAnsi="Times New Roman" w:cs="Times New Roman"/>
          <w:color w:val="auto"/>
          <w:sz w:val="22"/>
          <w:szCs w:val="22"/>
        </w:rPr>
        <w:t xml:space="preserve">c. Élaboration de la stratégie de protection : proposer </w:t>
      </w:r>
      <w:r w:rsidRPr="00C94346">
        <w:rPr>
          <w:rFonts w:ascii="Times New Roman" w:hAnsi="Times New Roman" w:cs="Times New Roman"/>
          <w:b w:val="0"/>
          <w:color w:val="auto"/>
          <w:sz w:val="22"/>
          <w:szCs w:val="22"/>
        </w:rPr>
        <w:t xml:space="preserve">un </w:t>
      </w:r>
      <w:r w:rsidRPr="00C94346">
        <w:rPr>
          <w:rStyle w:val="lev"/>
          <w:rFonts w:ascii="Times New Roman" w:hAnsi="Times New Roman" w:cs="Times New Roman"/>
          <w:color w:val="auto"/>
          <w:sz w:val="22"/>
          <w:szCs w:val="22"/>
        </w:rPr>
        <w:t>plan d’action ciblé</w:t>
      </w:r>
      <w:r w:rsidRPr="00C94346">
        <w:rPr>
          <w:rFonts w:ascii="Times New Roman" w:hAnsi="Times New Roman" w:cs="Times New Roman"/>
          <w:b w:val="0"/>
          <w:color w:val="auto"/>
          <w:sz w:val="22"/>
          <w:szCs w:val="22"/>
        </w:rPr>
        <w:t xml:space="preserve"> sur les sources de pollution identifiées, dans une logique de </w:t>
      </w:r>
      <w:r w:rsidRPr="00C94346">
        <w:rPr>
          <w:rStyle w:val="lev"/>
          <w:rFonts w:ascii="Times New Roman" w:hAnsi="Times New Roman" w:cs="Times New Roman"/>
          <w:color w:val="auto"/>
          <w:sz w:val="22"/>
          <w:szCs w:val="22"/>
        </w:rPr>
        <w:t>concertation territoriale</w:t>
      </w:r>
      <w:r w:rsidRPr="00C94346">
        <w:rPr>
          <w:rFonts w:ascii="Times New Roman" w:hAnsi="Times New Roman" w:cs="Times New Roman"/>
          <w:b w:val="0"/>
          <w:color w:val="auto"/>
          <w:sz w:val="22"/>
          <w:szCs w:val="22"/>
        </w:rPr>
        <w:t>.</w:t>
      </w:r>
    </w:p>
    <w:p w14:paraId="61EDB488" w14:textId="77777777" w:rsidR="00C94346" w:rsidRPr="00C94346" w:rsidRDefault="00C94346" w:rsidP="00C94346">
      <w:pPr>
        <w:pStyle w:val="Titre3"/>
        <w:spacing w:before="0"/>
        <w:jc w:val="both"/>
        <w:rPr>
          <w:rFonts w:ascii="Times New Roman" w:hAnsi="Times New Roman" w:cs="Times New Roman"/>
          <w:b/>
          <w:color w:val="auto"/>
          <w:sz w:val="22"/>
          <w:szCs w:val="22"/>
        </w:rPr>
      </w:pPr>
    </w:p>
    <w:p w14:paraId="7733ACF4" w14:textId="77777777" w:rsidR="00C94346" w:rsidRPr="00C94346" w:rsidRDefault="00C94346" w:rsidP="00C94346">
      <w:pPr>
        <w:jc w:val="both"/>
        <w:rPr>
          <w:bCs/>
          <w:sz w:val="22"/>
          <w:szCs w:val="22"/>
        </w:rPr>
      </w:pPr>
      <w:r w:rsidRPr="00C94346">
        <w:rPr>
          <w:bCs/>
          <w:sz w:val="22"/>
          <w:szCs w:val="22"/>
        </w:rPr>
        <w:t>Si le SIAEP souhaite entreprendre les différentes études décrites ci-dessus, il serait souhaitable que l’étude d’aire d’alimentation des captages soit menée en priorité.</w:t>
      </w:r>
    </w:p>
    <w:p w14:paraId="747A1030" w14:textId="0FB1CF0A" w:rsidR="005B4C3F" w:rsidRPr="00C94346" w:rsidRDefault="005B4C3F" w:rsidP="00C94346">
      <w:pPr>
        <w:tabs>
          <w:tab w:val="num" w:pos="851"/>
        </w:tabs>
        <w:ind w:firstLine="709"/>
        <w:jc w:val="both"/>
        <w:rPr>
          <w:b/>
          <w:sz w:val="22"/>
          <w:szCs w:val="22"/>
          <w:u w:val="single"/>
        </w:rPr>
      </w:pPr>
    </w:p>
    <w:p w14:paraId="6F4006BD" w14:textId="512C088C" w:rsidR="005B4C3F" w:rsidRPr="00C94346" w:rsidRDefault="005B4C3F" w:rsidP="00C94346">
      <w:pPr>
        <w:tabs>
          <w:tab w:val="num" w:pos="851"/>
        </w:tabs>
        <w:jc w:val="both"/>
        <w:rPr>
          <w:b/>
          <w:sz w:val="22"/>
          <w:szCs w:val="22"/>
          <w:u w:val="single"/>
        </w:rPr>
      </w:pPr>
    </w:p>
    <w:p w14:paraId="7D36614C" w14:textId="3905E7BF" w:rsidR="00C94346" w:rsidRPr="00C94346" w:rsidRDefault="00C94346" w:rsidP="00C94346">
      <w:pPr>
        <w:tabs>
          <w:tab w:val="num" w:pos="851"/>
        </w:tabs>
        <w:jc w:val="both"/>
        <w:rPr>
          <w:b/>
          <w:sz w:val="22"/>
          <w:szCs w:val="22"/>
        </w:rPr>
      </w:pPr>
      <w:r w:rsidRPr="00C94346">
        <w:rPr>
          <w:b/>
          <w:sz w:val="22"/>
          <w:szCs w:val="22"/>
        </w:rPr>
        <w:t xml:space="preserve">Après en avoir délibéré, le COMITE SYNDICAL, à l’unanimité, </w:t>
      </w:r>
    </w:p>
    <w:p w14:paraId="6D9B8F2E" w14:textId="11B68FC3" w:rsidR="00C94346" w:rsidRPr="00C94346" w:rsidRDefault="00C94346" w:rsidP="00C94346">
      <w:pPr>
        <w:pStyle w:val="Paragraphedeliste"/>
        <w:numPr>
          <w:ilvl w:val="0"/>
          <w:numId w:val="22"/>
        </w:numPr>
        <w:tabs>
          <w:tab w:val="num" w:pos="709"/>
        </w:tabs>
        <w:spacing w:after="0" w:line="240" w:lineRule="auto"/>
        <w:jc w:val="both"/>
        <w:rPr>
          <w:rFonts w:ascii="Times New Roman" w:hAnsi="Times New Roman"/>
          <w:b/>
        </w:rPr>
      </w:pPr>
      <w:r w:rsidRPr="00C94346">
        <w:rPr>
          <w:rFonts w:ascii="Times New Roman" w:hAnsi="Times New Roman"/>
          <w:b/>
        </w:rPr>
        <w:t xml:space="preserve">DECIDE </w:t>
      </w:r>
      <w:r>
        <w:rPr>
          <w:rFonts w:ascii="Times New Roman" w:hAnsi="Times New Roman"/>
          <w:b/>
        </w:rPr>
        <w:t xml:space="preserve">de mener </w:t>
      </w:r>
      <w:r w:rsidRPr="00C94346">
        <w:rPr>
          <w:rFonts w:ascii="Times New Roman" w:hAnsi="Times New Roman"/>
          <w:b/>
        </w:rPr>
        <w:t>une démarche de sobriété sur son territoire</w:t>
      </w:r>
      <w:r>
        <w:rPr>
          <w:rFonts w:ascii="Times New Roman" w:hAnsi="Times New Roman"/>
          <w:b/>
        </w:rPr>
        <w:t>,</w:t>
      </w:r>
    </w:p>
    <w:p w14:paraId="2150CA6A" w14:textId="1DD3111D" w:rsidR="00C94346" w:rsidRPr="00C94346" w:rsidRDefault="00C94346" w:rsidP="00C94346">
      <w:pPr>
        <w:pStyle w:val="Paragraphedeliste"/>
        <w:numPr>
          <w:ilvl w:val="0"/>
          <w:numId w:val="22"/>
        </w:numPr>
        <w:tabs>
          <w:tab w:val="num" w:pos="709"/>
        </w:tabs>
        <w:spacing w:after="0" w:line="240" w:lineRule="auto"/>
        <w:jc w:val="both"/>
        <w:rPr>
          <w:rFonts w:ascii="Times New Roman" w:hAnsi="Times New Roman"/>
          <w:b/>
        </w:rPr>
      </w:pPr>
      <w:proofErr w:type="gramStart"/>
      <w:r>
        <w:rPr>
          <w:rFonts w:ascii="Times New Roman" w:hAnsi="Times New Roman"/>
          <w:b/>
        </w:rPr>
        <w:t>e</w:t>
      </w:r>
      <w:r w:rsidRPr="00C94346">
        <w:rPr>
          <w:rFonts w:ascii="Times New Roman" w:hAnsi="Times New Roman"/>
          <w:b/>
        </w:rPr>
        <w:t>t</w:t>
      </w:r>
      <w:proofErr w:type="gramEnd"/>
      <w:r w:rsidRPr="00C94346">
        <w:rPr>
          <w:rFonts w:ascii="Times New Roman" w:hAnsi="Times New Roman"/>
          <w:b/>
        </w:rPr>
        <w:t xml:space="preserve"> DEMANDE</w:t>
      </w:r>
      <w:r>
        <w:rPr>
          <w:rFonts w:ascii="Times New Roman" w:hAnsi="Times New Roman"/>
          <w:b/>
        </w:rPr>
        <w:t xml:space="preserve"> de rechercher un bureau d’études pour effectuer cette mission.</w:t>
      </w:r>
    </w:p>
    <w:p w14:paraId="30662EC2" w14:textId="26250E1F" w:rsidR="005B4C3F" w:rsidRDefault="005B4C3F" w:rsidP="00C94346">
      <w:pPr>
        <w:tabs>
          <w:tab w:val="num" w:pos="851"/>
        </w:tabs>
        <w:jc w:val="both"/>
        <w:rPr>
          <w:b/>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1701"/>
        <w:gridCol w:w="1701"/>
      </w:tblGrid>
      <w:tr w:rsidR="00C94346" w:rsidRPr="0093146C" w14:paraId="2DA92F59" w14:textId="77777777" w:rsidTr="001A4BC8">
        <w:trPr>
          <w:trHeight w:val="284"/>
          <w:jc w:val="center"/>
        </w:trPr>
        <w:tc>
          <w:tcPr>
            <w:tcW w:w="1701" w:type="dxa"/>
          </w:tcPr>
          <w:p w14:paraId="0D377AF5" w14:textId="77777777" w:rsidR="00C94346" w:rsidRPr="0093146C" w:rsidRDefault="00C94346" w:rsidP="001A4BC8">
            <w:pPr>
              <w:widowControl w:val="0"/>
              <w:suppressAutoHyphens/>
              <w:jc w:val="center"/>
              <w:rPr>
                <w:b/>
                <w:kern w:val="1"/>
              </w:rPr>
            </w:pPr>
          </w:p>
        </w:tc>
        <w:tc>
          <w:tcPr>
            <w:tcW w:w="1701" w:type="dxa"/>
          </w:tcPr>
          <w:p w14:paraId="2474B597" w14:textId="77777777" w:rsidR="00C94346" w:rsidRPr="0093146C" w:rsidRDefault="00C94346" w:rsidP="001A4BC8">
            <w:pPr>
              <w:widowControl w:val="0"/>
              <w:suppressAutoHyphens/>
              <w:jc w:val="center"/>
              <w:rPr>
                <w:b/>
                <w:kern w:val="1"/>
              </w:rPr>
            </w:pPr>
            <w:r w:rsidRPr="0093146C">
              <w:rPr>
                <w:b/>
                <w:kern w:val="1"/>
              </w:rPr>
              <w:t>POUR</w:t>
            </w:r>
          </w:p>
        </w:tc>
        <w:tc>
          <w:tcPr>
            <w:tcW w:w="1701" w:type="dxa"/>
          </w:tcPr>
          <w:p w14:paraId="2C671841" w14:textId="77777777" w:rsidR="00C94346" w:rsidRPr="0093146C" w:rsidRDefault="00C94346" w:rsidP="001A4BC8">
            <w:pPr>
              <w:widowControl w:val="0"/>
              <w:suppressAutoHyphens/>
              <w:jc w:val="center"/>
              <w:rPr>
                <w:b/>
                <w:kern w:val="1"/>
              </w:rPr>
            </w:pPr>
            <w:r w:rsidRPr="0093146C">
              <w:rPr>
                <w:b/>
                <w:kern w:val="1"/>
              </w:rPr>
              <w:t>ABSTENTION</w:t>
            </w:r>
          </w:p>
        </w:tc>
        <w:tc>
          <w:tcPr>
            <w:tcW w:w="1701" w:type="dxa"/>
          </w:tcPr>
          <w:p w14:paraId="0A1A4A83" w14:textId="77777777" w:rsidR="00C94346" w:rsidRPr="0093146C" w:rsidRDefault="00C94346" w:rsidP="001A4BC8">
            <w:pPr>
              <w:widowControl w:val="0"/>
              <w:suppressAutoHyphens/>
              <w:jc w:val="center"/>
              <w:rPr>
                <w:b/>
                <w:kern w:val="1"/>
              </w:rPr>
            </w:pPr>
            <w:r w:rsidRPr="0093146C">
              <w:rPr>
                <w:b/>
                <w:kern w:val="1"/>
              </w:rPr>
              <w:t>CONTRE</w:t>
            </w:r>
          </w:p>
        </w:tc>
      </w:tr>
      <w:tr w:rsidR="00C94346" w:rsidRPr="0093146C" w14:paraId="04DD8062" w14:textId="77777777" w:rsidTr="001A4BC8">
        <w:trPr>
          <w:trHeight w:val="284"/>
          <w:jc w:val="center"/>
        </w:trPr>
        <w:tc>
          <w:tcPr>
            <w:tcW w:w="1701" w:type="dxa"/>
          </w:tcPr>
          <w:p w14:paraId="4E8A462B" w14:textId="77777777" w:rsidR="00C94346" w:rsidRPr="0093146C" w:rsidRDefault="00C94346" w:rsidP="001A4BC8">
            <w:pPr>
              <w:widowControl w:val="0"/>
              <w:suppressAutoHyphens/>
              <w:jc w:val="center"/>
              <w:rPr>
                <w:b/>
                <w:kern w:val="1"/>
              </w:rPr>
            </w:pPr>
            <w:r w:rsidRPr="0093146C">
              <w:rPr>
                <w:b/>
                <w:kern w:val="1"/>
              </w:rPr>
              <w:t>VOTE</w:t>
            </w:r>
          </w:p>
        </w:tc>
        <w:tc>
          <w:tcPr>
            <w:tcW w:w="1701" w:type="dxa"/>
          </w:tcPr>
          <w:p w14:paraId="29B2BB7C" w14:textId="77777777" w:rsidR="00C94346" w:rsidRPr="0093146C" w:rsidRDefault="00C94346" w:rsidP="001A4BC8">
            <w:pPr>
              <w:widowControl w:val="0"/>
              <w:suppressAutoHyphens/>
              <w:jc w:val="center"/>
              <w:rPr>
                <w:b/>
                <w:kern w:val="1"/>
              </w:rPr>
            </w:pPr>
            <w:r>
              <w:rPr>
                <w:b/>
                <w:kern w:val="1"/>
              </w:rPr>
              <w:t>8</w:t>
            </w:r>
          </w:p>
        </w:tc>
        <w:tc>
          <w:tcPr>
            <w:tcW w:w="1701" w:type="dxa"/>
          </w:tcPr>
          <w:p w14:paraId="48CF520C" w14:textId="77777777" w:rsidR="00C94346" w:rsidRPr="0093146C" w:rsidRDefault="00C94346" w:rsidP="001A4BC8">
            <w:pPr>
              <w:widowControl w:val="0"/>
              <w:suppressAutoHyphens/>
              <w:jc w:val="center"/>
              <w:rPr>
                <w:b/>
                <w:kern w:val="1"/>
              </w:rPr>
            </w:pPr>
            <w:r w:rsidRPr="0093146C">
              <w:rPr>
                <w:b/>
                <w:kern w:val="1"/>
              </w:rPr>
              <w:t>0</w:t>
            </w:r>
          </w:p>
        </w:tc>
        <w:tc>
          <w:tcPr>
            <w:tcW w:w="1701" w:type="dxa"/>
          </w:tcPr>
          <w:p w14:paraId="548B7392" w14:textId="77777777" w:rsidR="00C94346" w:rsidRPr="0093146C" w:rsidRDefault="00C94346" w:rsidP="001A4BC8">
            <w:pPr>
              <w:widowControl w:val="0"/>
              <w:suppressAutoHyphens/>
              <w:jc w:val="center"/>
              <w:rPr>
                <w:b/>
                <w:kern w:val="1"/>
              </w:rPr>
            </w:pPr>
            <w:r w:rsidRPr="0093146C">
              <w:rPr>
                <w:b/>
                <w:kern w:val="1"/>
              </w:rPr>
              <w:t>0</w:t>
            </w:r>
          </w:p>
        </w:tc>
      </w:tr>
    </w:tbl>
    <w:p w14:paraId="769B7CE5" w14:textId="77777777" w:rsidR="00C94346" w:rsidRPr="00C94346" w:rsidRDefault="00C94346" w:rsidP="00C94346">
      <w:pPr>
        <w:tabs>
          <w:tab w:val="num" w:pos="851"/>
        </w:tabs>
        <w:jc w:val="both"/>
        <w:rPr>
          <w:b/>
          <w:sz w:val="22"/>
          <w:szCs w:val="22"/>
          <w:u w:val="single"/>
        </w:rPr>
      </w:pPr>
    </w:p>
    <w:p w14:paraId="7374FBA4" w14:textId="77777777" w:rsidR="005B4C3F" w:rsidRPr="00C94346" w:rsidRDefault="005B4C3F" w:rsidP="00C94346">
      <w:pPr>
        <w:tabs>
          <w:tab w:val="num" w:pos="851"/>
        </w:tabs>
        <w:jc w:val="both"/>
        <w:rPr>
          <w:b/>
          <w:sz w:val="22"/>
          <w:szCs w:val="22"/>
          <w:u w:val="single"/>
        </w:rPr>
      </w:pPr>
    </w:p>
    <w:p w14:paraId="2DB4D881" w14:textId="22FA1DF9" w:rsidR="00D62CA8" w:rsidRDefault="008A1615" w:rsidP="00D62CA8">
      <w:pPr>
        <w:pStyle w:val="Paragraphedeliste"/>
        <w:numPr>
          <w:ilvl w:val="0"/>
          <w:numId w:val="1"/>
        </w:numPr>
        <w:tabs>
          <w:tab w:val="clear" w:pos="180"/>
          <w:tab w:val="num" w:pos="851"/>
        </w:tabs>
        <w:spacing w:after="0" w:line="240" w:lineRule="auto"/>
        <w:ind w:left="851" w:hanging="425"/>
        <w:jc w:val="both"/>
        <w:rPr>
          <w:rFonts w:ascii="Times New Roman" w:hAnsi="Times New Roman"/>
          <w:b/>
          <w:u w:val="single"/>
        </w:rPr>
      </w:pPr>
      <w:r>
        <w:rPr>
          <w:rFonts w:ascii="Times New Roman" w:hAnsi="Times New Roman"/>
          <w:b/>
          <w:bCs/>
          <w:u w:val="single"/>
        </w:rPr>
        <w:t>POINT SUR LES TRAVAUX</w:t>
      </w:r>
      <w:r w:rsidR="00C4188A">
        <w:rPr>
          <w:bCs/>
        </w:rPr>
        <w:t> </w:t>
      </w:r>
      <w:r w:rsidR="000B6BED">
        <w:rPr>
          <w:rFonts w:ascii="Times New Roman" w:hAnsi="Times New Roman"/>
          <w:b/>
          <w:u w:val="single"/>
        </w:rPr>
        <w:t>:</w:t>
      </w:r>
      <w:r w:rsidR="00687EBE">
        <w:rPr>
          <w:rFonts w:ascii="Times New Roman" w:hAnsi="Times New Roman"/>
          <w:b/>
          <w:u w:val="single"/>
        </w:rPr>
        <w:t xml:space="preserve"> </w:t>
      </w:r>
    </w:p>
    <w:p w14:paraId="59C145F2" w14:textId="7D73C1B2" w:rsidR="00D62CA8" w:rsidRDefault="00D62CA8" w:rsidP="00D62CA8">
      <w:pPr>
        <w:jc w:val="both"/>
        <w:rPr>
          <w:b/>
          <w:u w:val="single"/>
        </w:rPr>
      </w:pPr>
    </w:p>
    <w:p w14:paraId="1DB3F062" w14:textId="77777777" w:rsidR="00D62CA8" w:rsidRPr="00641644" w:rsidRDefault="00D62CA8" w:rsidP="00D62CA8">
      <w:pPr>
        <w:jc w:val="both"/>
        <w:rPr>
          <w:sz w:val="22"/>
          <w:szCs w:val="22"/>
        </w:rPr>
      </w:pPr>
      <w:r w:rsidRPr="00641644">
        <w:rPr>
          <w:sz w:val="22"/>
          <w:szCs w:val="22"/>
        </w:rPr>
        <w:t>Mme la Présidente cède la parole à M. Olivier ROUILLARD, maître d’œuvre du SIAEP.</w:t>
      </w:r>
    </w:p>
    <w:p w14:paraId="5CDAD255" w14:textId="1B1992EE" w:rsidR="00D62CA8" w:rsidRPr="00641644" w:rsidRDefault="00D62CA8" w:rsidP="00D62CA8">
      <w:pPr>
        <w:jc w:val="both"/>
        <w:rPr>
          <w:b/>
          <w:sz w:val="22"/>
          <w:szCs w:val="22"/>
          <w:u w:val="single"/>
        </w:rPr>
      </w:pPr>
    </w:p>
    <w:p w14:paraId="65F7157F" w14:textId="088F2042" w:rsidR="00CE1A4A" w:rsidRPr="00641644" w:rsidRDefault="00CE1A4A" w:rsidP="00D62CA8">
      <w:pPr>
        <w:jc w:val="both"/>
        <w:rPr>
          <w:sz w:val="22"/>
          <w:szCs w:val="22"/>
        </w:rPr>
      </w:pPr>
      <w:r w:rsidRPr="00641644">
        <w:rPr>
          <w:sz w:val="22"/>
          <w:szCs w:val="22"/>
        </w:rPr>
        <w:t xml:space="preserve">Il informe l’assemblée de l’état d’avancement </w:t>
      </w:r>
      <w:r w:rsidR="00DA3C91">
        <w:rPr>
          <w:sz w:val="22"/>
          <w:szCs w:val="22"/>
        </w:rPr>
        <w:t>des</w:t>
      </w:r>
      <w:r w:rsidRPr="00641644">
        <w:rPr>
          <w:sz w:val="22"/>
          <w:szCs w:val="22"/>
        </w:rPr>
        <w:t xml:space="preserve"> travaux.</w:t>
      </w:r>
    </w:p>
    <w:p w14:paraId="513F4A28" w14:textId="7922DB39" w:rsidR="00641644" w:rsidRPr="00507E0A" w:rsidRDefault="00641644" w:rsidP="00641644">
      <w:pPr>
        <w:jc w:val="both"/>
        <w:rPr>
          <w:b/>
          <w:sz w:val="22"/>
          <w:szCs w:val="22"/>
          <w:u w:val="single"/>
        </w:rPr>
      </w:pPr>
      <w:r w:rsidRPr="00507E0A">
        <w:rPr>
          <w:b/>
          <w:sz w:val="22"/>
          <w:szCs w:val="22"/>
          <w:u w:val="single"/>
        </w:rPr>
        <w:t>1017</w:t>
      </w:r>
      <w:r w:rsidRPr="00507E0A">
        <w:rPr>
          <w:b/>
          <w:sz w:val="22"/>
          <w:szCs w:val="22"/>
          <w:u w:val="single"/>
          <w:vertAlign w:val="superscript"/>
        </w:rPr>
        <w:t>ème</w:t>
      </w:r>
      <w:r w:rsidRPr="00507E0A">
        <w:rPr>
          <w:b/>
          <w:sz w:val="22"/>
          <w:szCs w:val="22"/>
          <w:u w:val="single"/>
        </w:rPr>
        <w:t xml:space="preserve"> OPERATION : RUE DU GENERAL DE GAULLE A PARMAIN</w:t>
      </w:r>
    </w:p>
    <w:p w14:paraId="3F267832" w14:textId="4092E8FF" w:rsidR="00D62CA8" w:rsidRDefault="00D62CA8" w:rsidP="00641644">
      <w:pPr>
        <w:jc w:val="both"/>
        <w:rPr>
          <w:sz w:val="22"/>
          <w:szCs w:val="22"/>
        </w:rPr>
      </w:pPr>
      <w:r w:rsidRPr="00507E0A">
        <w:rPr>
          <w:sz w:val="22"/>
          <w:szCs w:val="22"/>
        </w:rPr>
        <w:t>Les travaux seront entrepris du</w:t>
      </w:r>
      <w:r w:rsidR="00DD5960" w:rsidRPr="00507E0A">
        <w:rPr>
          <w:sz w:val="22"/>
          <w:szCs w:val="22"/>
        </w:rPr>
        <w:t xml:space="preserve"> 2</w:t>
      </w:r>
      <w:r w:rsidR="00641644" w:rsidRPr="00507E0A">
        <w:rPr>
          <w:sz w:val="22"/>
          <w:szCs w:val="22"/>
        </w:rPr>
        <w:t>2</w:t>
      </w:r>
      <w:r w:rsidR="00DD5960" w:rsidRPr="00507E0A">
        <w:rPr>
          <w:sz w:val="22"/>
          <w:szCs w:val="22"/>
        </w:rPr>
        <w:t xml:space="preserve"> avril </w:t>
      </w:r>
      <w:r w:rsidRPr="00507E0A">
        <w:rPr>
          <w:sz w:val="22"/>
          <w:szCs w:val="22"/>
        </w:rPr>
        <w:t>au </w:t>
      </w:r>
      <w:r w:rsidR="00641644" w:rsidRPr="00507E0A">
        <w:rPr>
          <w:sz w:val="22"/>
          <w:szCs w:val="22"/>
        </w:rPr>
        <w:t>21</w:t>
      </w:r>
      <w:r w:rsidR="00DD5960" w:rsidRPr="00507E0A">
        <w:rPr>
          <w:sz w:val="22"/>
          <w:szCs w:val="22"/>
        </w:rPr>
        <w:t xml:space="preserve"> septembre 2025.</w:t>
      </w:r>
    </w:p>
    <w:p w14:paraId="5F015DB8" w14:textId="6F10193E" w:rsidR="00C94346" w:rsidRPr="00507E0A" w:rsidRDefault="00C94346" w:rsidP="00641644">
      <w:pPr>
        <w:jc w:val="both"/>
        <w:rPr>
          <w:sz w:val="22"/>
          <w:szCs w:val="22"/>
        </w:rPr>
      </w:pPr>
      <w:r>
        <w:rPr>
          <w:sz w:val="22"/>
          <w:szCs w:val="22"/>
        </w:rPr>
        <w:t xml:space="preserve">Un rendez-vous avec les </w:t>
      </w:r>
      <w:r w:rsidR="00DA3C91">
        <w:rPr>
          <w:sz w:val="22"/>
          <w:szCs w:val="22"/>
        </w:rPr>
        <w:t>re</w:t>
      </w:r>
      <w:r>
        <w:rPr>
          <w:sz w:val="22"/>
          <w:szCs w:val="22"/>
        </w:rPr>
        <w:t xml:space="preserve">présentants du Conseil Départemental est fixé le </w:t>
      </w:r>
      <w:r w:rsidR="00DA3C91">
        <w:rPr>
          <w:sz w:val="22"/>
          <w:szCs w:val="22"/>
        </w:rPr>
        <w:t>4 juillet avant 11h.</w:t>
      </w:r>
    </w:p>
    <w:p w14:paraId="5DEA7FA3" w14:textId="7075F57D" w:rsidR="00D62CA8" w:rsidRDefault="00D62CA8" w:rsidP="00D62CA8">
      <w:pPr>
        <w:jc w:val="both"/>
        <w:rPr>
          <w:b/>
          <w:sz w:val="22"/>
          <w:szCs w:val="22"/>
          <w:u w:val="single"/>
        </w:rPr>
      </w:pPr>
    </w:p>
    <w:p w14:paraId="7857C154" w14:textId="77777777" w:rsidR="00507E0A" w:rsidRPr="00507E0A" w:rsidRDefault="00507E0A" w:rsidP="00D62CA8">
      <w:pPr>
        <w:jc w:val="both"/>
        <w:rPr>
          <w:b/>
          <w:sz w:val="22"/>
          <w:szCs w:val="22"/>
          <w:u w:val="single"/>
        </w:rPr>
      </w:pPr>
    </w:p>
    <w:p w14:paraId="7045517A" w14:textId="22F26B0B" w:rsidR="00D62CA8" w:rsidRPr="00507E0A" w:rsidRDefault="00D62CA8" w:rsidP="00FA5D56">
      <w:pPr>
        <w:pStyle w:val="Paragraphedeliste"/>
        <w:numPr>
          <w:ilvl w:val="0"/>
          <w:numId w:val="1"/>
        </w:numPr>
        <w:tabs>
          <w:tab w:val="clear" w:pos="180"/>
        </w:tabs>
        <w:spacing w:after="0" w:line="240" w:lineRule="auto"/>
        <w:ind w:left="851" w:hanging="425"/>
        <w:jc w:val="both"/>
        <w:rPr>
          <w:rFonts w:ascii="Times New Roman" w:hAnsi="Times New Roman"/>
          <w:b/>
          <w:u w:val="single"/>
        </w:rPr>
      </w:pPr>
      <w:r w:rsidRPr="00507E0A">
        <w:rPr>
          <w:rFonts w:ascii="Times New Roman" w:hAnsi="Times New Roman"/>
          <w:b/>
          <w:u w:val="single"/>
        </w:rPr>
        <w:t>QUESTIONS DIVERSES</w:t>
      </w:r>
    </w:p>
    <w:p w14:paraId="035D1AC8" w14:textId="77777777" w:rsidR="004A11EA" w:rsidRPr="00507E0A" w:rsidRDefault="004A11EA" w:rsidP="00687EBE">
      <w:pPr>
        <w:pStyle w:val="CorpsDlibration"/>
        <w:ind w:firstLine="851"/>
        <w:rPr>
          <w:sz w:val="22"/>
          <w:szCs w:val="22"/>
        </w:rPr>
      </w:pPr>
    </w:p>
    <w:p w14:paraId="7F357A6F" w14:textId="006D4504" w:rsidR="008F1EB2" w:rsidRPr="008F1EB2" w:rsidRDefault="008F1EB2" w:rsidP="008F1EB2">
      <w:pPr>
        <w:jc w:val="both"/>
        <w:rPr>
          <w:b/>
          <w:sz w:val="22"/>
          <w:szCs w:val="22"/>
          <w:u w:val="single"/>
        </w:rPr>
      </w:pPr>
      <w:r w:rsidRPr="008F1EB2">
        <w:rPr>
          <w:b/>
          <w:sz w:val="22"/>
          <w:szCs w:val="22"/>
          <w:u w:val="single"/>
        </w:rPr>
        <w:t>- FONTAINES A EAU</w:t>
      </w:r>
    </w:p>
    <w:p w14:paraId="1CADE3B7" w14:textId="77777777" w:rsidR="00DA3C91" w:rsidRPr="00DA3C91" w:rsidRDefault="00DA3C91" w:rsidP="00DA3C91">
      <w:pPr>
        <w:jc w:val="both"/>
        <w:rPr>
          <w:sz w:val="22"/>
          <w:szCs w:val="22"/>
        </w:rPr>
      </w:pPr>
      <w:r w:rsidRPr="00DA3C91">
        <w:rPr>
          <w:sz w:val="22"/>
          <w:szCs w:val="22"/>
        </w:rPr>
        <w:t xml:space="preserve">Suite à la dernier séance, </w:t>
      </w:r>
      <w:r w:rsidR="00D62CA8" w:rsidRPr="00DA3C91">
        <w:rPr>
          <w:sz w:val="22"/>
          <w:szCs w:val="22"/>
        </w:rPr>
        <w:t>Madame la Présidente</w:t>
      </w:r>
      <w:r w:rsidRPr="00DA3C91">
        <w:rPr>
          <w:sz w:val="22"/>
          <w:szCs w:val="22"/>
        </w:rPr>
        <w:t xml:space="preserve"> souhaite faire un retour sur les besoins des communes :</w:t>
      </w:r>
    </w:p>
    <w:p w14:paraId="11B69653" w14:textId="42D2153F" w:rsidR="00DA3C91" w:rsidRPr="00DA3C91" w:rsidRDefault="00DA3C91" w:rsidP="00DA3C91">
      <w:pPr>
        <w:pStyle w:val="Paragraphedeliste"/>
        <w:numPr>
          <w:ilvl w:val="0"/>
          <w:numId w:val="22"/>
        </w:numPr>
        <w:spacing w:after="0" w:line="240" w:lineRule="auto"/>
        <w:jc w:val="both"/>
        <w:rPr>
          <w:rFonts w:ascii="Times New Roman" w:hAnsi="Times New Roman"/>
        </w:rPr>
      </w:pPr>
      <w:r w:rsidRPr="00DA3C91">
        <w:rPr>
          <w:rFonts w:ascii="Times New Roman" w:hAnsi="Times New Roman"/>
        </w:rPr>
        <w:t xml:space="preserve">Champagne-sur-Oise : salle Germain + </w:t>
      </w:r>
    </w:p>
    <w:p w14:paraId="423981FA" w14:textId="226760E1" w:rsidR="00DA3C91" w:rsidRPr="00DA3C91" w:rsidRDefault="00DA3C91" w:rsidP="00DA3C91">
      <w:pPr>
        <w:pStyle w:val="Paragraphedeliste"/>
        <w:numPr>
          <w:ilvl w:val="0"/>
          <w:numId w:val="22"/>
        </w:numPr>
        <w:spacing w:after="0" w:line="240" w:lineRule="auto"/>
        <w:jc w:val="both"/>
        <w:rPr>
          <w:rFonts w:ascii="Times New Roman" w:hAnsi="Times New Roman"/>
        </w:rPr>
      </w:pPr>
      <w:r w:rsidRPr="00DA3C91">
        <w:rPr>
          <w:rFonts w:ascii="Times New Roman" w:hAnsi="Times New Roman"/>
        </w:rPr>
        <w:t>L’Isle-Adam : police municipale, CTM, gymnase, voirie, bibliothèque, Conti : 6</w:t>
      </w:r>
    </w:p>
    <w:p w14:paraId="57865CB0" w14:textId="699681D2" w:rsidR="00DA3C91" w:rsidRPr="00DA3C91" w:rsidRDefault="008E674A" w:rsidP="00DA3C91">
      <w:pPr>
        <w:pStyle w:val="Paragraphedeliste"/>
        <w:numPr>
          <w:ilvl w:val="0"/>
          <w:numId w:val="22"/>
        </w:numPr>
        <w:spacing w:after="0" w:line="240" w:lineRule="auto"/>
        <w:jc w:val="both"/>
        <w:rPr>
          <w:rFonts w:ascii="Times New Roman" w:hAnsi="Times New Roman"/>
        </w:rPr>
      </w:pPr>
      <w:proofErr w:type="gramStart"/>
      <w:r>
        <w:rPr>
          <w:rFonts w:ascii="Times New Roman" w:hAnsi="Times New Roman"/>
        </w:rPr>
        <w:t>e</w:t>
      </w:r>
      <w:r w:rsidR="00DA3C91" w:rsidRPr="00DA3C91">
        <w:rPr>
          <w:rFonts w:ascii="Times New Roman" w:hAnsi="Times New Roman"/>
        </w:rPr>
        <w:t>t</w:t>
      </w:r>
      <w:proofErr w:type="gramEnd"/>
      <w:r w:rsidR="00DA3C91" w:rsidRPr="00DA3C91">
        <w:rPr>
          <w:rFonts w:ascii="Times New Roman" w:hAnsi="Times New Roman"/>
        </w:rPr>
        <w:t xml:space="preserve"> </w:t>
      </w:r>
      <w:proofErr w:type="spellStart"/>
      <w:r w:rsidR="00DA3C91" w:rsidRPr="00DA3C91">
        <w:rPr>
          <w:rFonts w:ascii="Times New Roman" w:hAnsi="Times New Roman"/>
        </w:rPr>
        <w:t>Parmain</w:t>
      </w:r>
      <w:proofErr w:type="spellEnd"/>
      <w:r w:rsidR="00DA3C91" w:rsidRPr="00DA3C91">
        <w:rPr>
          <w:rFonts w:ascii="Times New Roman" w:hAnsi="Times New Roman"/>
        </w:rPr>
        <w:t> : 6 pour les écoles + 2</w:t>
      </w:r>
      <w:r w:rsidR="00D62CA8" w:rsidRPr="00DA3C91">
        <w:rPr>
          <w:rFonts w:ascii="Times New Roman" w:hAnsi="Times New Roman"/>
        </w:rPr>
        <w:t xml:space="preserve"> </w:t>
      </w:r>
    </w:p>
    <w:p w14:paraId="361E4B7E" w14:textId="4929C287" w:rsidR="008F1EB2" w:rsidRPr="00DA3C91" w:rsidRDefault="00DA3C91" w:rsidP="00DA3C91">
      <w:pPr>
        <w:jc w:val="both"/>
        <w:rPr>
          <w:sz w:val="22"/>
          <w:szCs w:val="22"/>
        </w:rPr>
      </w:pPr>
      <w:r w:rsidRPr="00DA3C91">
        <w:rPr>
          <w:sz w:val="22"/>
          <w:szCs w:val="22"/>
        </w:rPr>
        <w:t>Mme la Présidente souhaite une proposition commerciale pour 20 fontaines</w:t>
      </w:r>
      <w:r w:rsidR="008F1EB2" w:rsidRPr="00DA3C91">
        <w:rPr>
          <w:sz w:val="22"/>
          <w:szCs w:val="22"/>
        </w:rPr>
        <w:t>.</w:t>
      </w:r>
    </w:p>
    <w:p w14:paraId="40133D4C" w14:textId="77777777" w:rsidR="008E674A" w:rsidRDefault="008E674A" w:rsidP="008F1EB2">
      <w:pPr>
        <w:jc w:val="both"/>
        <w:rPr>
          <w:sz w:val="22"/>
          <w:szCs w:val="22"/>
        </w:rPr>
      </w:pPr>
    </w:p>
    <w:p w14:paraId="51DD66FA" w14:textId="0DE42D40" w:rsidR="008E674A" w:rsidRPr="008E674A" w:rsidRDefault="008E674A" w:rsidP="008E674A">
      <w:pPr>
        <w:jc w:val="both"/>
        <w:rPr>
          <w:b/>
          <w:u w:val="single"/>
        </w:rPr>
      </w:pPr>
      <w:r w:rsidRPr="008E674A">
        <w:rPr>
          <w:b/>
          <w:sz w:val="22"/>
          <w:szCs w:val="22"/>
          <w:u w:val="single"/>
        </w:rPr>
        <w:t>-</w:t>
      </w:r>
      <w:r>
        <w:rPr>
          <w:b/>
          <w:u w:val="single"/>
        </w:rPr>
        <w:t xml:space="preserve"> </w:t>
      </w:r>
      <w:r w:rsidRPr="008E674A">
        <w:rPr>
          <w:b/>
          <w:u w:val="single"/>
        </w:rPr>
        <w:t>NETTOYAGE RESERVOIR :</w:t>
      </w:r>
    </w:p>
    <w:p w14:paraId="01A610BA" w14:textId="77777777" w:rsidR="008E674A" w:rsidRPr="008E674A" w:rsidRDefault="008E674A" w:rsidP="008E674A">
      <w:pPr>
        <w:jc w:val="both"/>
        <w:rPr>
          <w:sz w:val="22"/>
        </w:rPr>
      </w:pPr>
      <w:r w:rsidRPr="008E674A">
        <w:rPr>
          <w:sz w:val="22"/>
        </w:rPr>
        <w:t>Monsieur Vauzelle demande quel est impact sur les riverains des opérations de nettoyage des réservoirs.</w:t>
      </w:r>
    </w:p>
    <w:p w14:paraId="4DEAB116" w14:textId="77777777" w:rsidR="008E674A" w:rsidRPr="008E674A" w:rsidRDefault="008E674A" w:rsidP="008E674A">
      <w:pPr>
        <w:jc w:val="both"/>
        <w:rPr>
          <w:sz w:val="22"/>
        </w:rPr>
      </w:pPr>
      <w:proofErr w:type="gramStart"/>
      <w:r w:rsidRPr="008E674A">
        <w:rPr>
          <w:sz w:val="22"/>
        </w:rPr>
        <w:t xml:space="preserve">Monsieur </w:t>
      </w:r>
      <w:proofErr w:type="spellStart"/>
      <w:r w:rsidRPr="008E674A">
        <w:rPr>
          <w:sz w:val="22"/>
        </w:rPr>
        <w:t>Rouillard</w:t>
      </w:r>
      <w:proofErr w:type="spellEnd"/>
      <w:r w:rsidRPr="008E674A">
        <w:rPr>
          <w:sz w:val="22"/>
        </w:rPr>
        <w:t xml:space="preserve"> répond aucune</w:t>
      </w:r>
      <w:proofErr w:type="gramEnd"/>
      <w:r w:rsidRPr="008E674A">
        <w:rPr>
          <w:sz w:val="22"/>
        </w:rPr>
        <w:t>.</w:t>
      </w:r>
    </w:p>
    <w:p w14:paraId="003A2590" w14:textId="77777777" w:rsidR="008E674A" w:rsidRPr="00FA5D56" w:rsidRDefault="008E674A" w:rsidP="008E674A">
      <w:pPr>
        <w:jc w:val="both"/>
        <w:rPr>
          <w:sz w:val="22"/>
        </w:rPr>
      </w:pPr>
      <w:r w:rsidRPr="00FA5D56">
        <w:rPr>
          <w:sz w:val="22"/>
        </w:rPr>
        <w:t xml:space="preserve">Monsieur </w:t>
      </w:r>
      <w:proofErr w:type="spellStart"/>
      <w:r w:rsidRPr="00FA5D56">
        <w:rPr>
          <w:sz w:val="22"/>
        </w:rPr>
        <w:t>Santero</w:t>
      </w:r>
      <w:proofErr w:type="spellEnd"/>
      <w:r w:rsidRPr="00FA5D56">
        <w:rPr>
          <w:sz w:val="22"/>
        </w:rPr>
        <w:t xml:space="preserve"> poursuit qu’il constate de l’eau coulée dans la rue de </w:t>
      </w:r>
      <w:proofErr w:type="spellStart"/>
      <w:r w:rsidRPr="00FA5D56">
        <w:rPr>
          <w:sz w:val="22"/>
        </w:rPr>
        <w:t>Nesles</w:t>
      </w:r>
      <w:proofErr w:type="spellEnd"/>
      <w:r w:rsidRPr="00FA5D56">
        <w:rPr>
          <w:sz w:val="22"/>
        </w:rPr>
        <w:t>.</w:t>
      </w:r>
    </w:p>
    <w:p w14:paraId="43E74622" w14:textId="77777777" w:rsidR="008E674A" w:rsidRDefault="008E674A" w:rsidP="008E674A">
      <w:pPr>
        <w:jc w:val="both"/>
      </w:pPr>
    </w:p>
    <w:p w14:paraId="751FFC78" w14:textId="04C1E1C9" w:rsidR="008E674A" w:rsidRPr="008E674A" w:rsidRDefault="008E674A" w:rsidP="008E674A">
      <w:pPr>
        <w:jc w:val="both"/>
        <w:rPr>
          <w:b/>
          <w:u w:val="single"/>
        </w:rPr>
      </w:pPr>
      <w:r w:rsidRPr="008E674A">
        <w:rPr>
          <w:b/>
          <w:sz w:val="22"/>
          <w:szCs w:val="22"/>
          <w:u w:val="single"/>
        </w:rPr>
        <w:t>-</w:t>
      </w:r>
      <w:r>
        <w:rPr>
          <w:b/>
          <w:u w:val="single"/>
        </w:rPr>
        <w:t xml:space="preserve"> </w:t>
      </w:r>
      <w:r w:rsidRPr="008E674A">
        <w:rPr>
          <w:b/>
          <w:u w:val="single"/>
        </w:rPr>
        <w:t xml:space="preserve">GROS INCENDIE : </w:t>
      </w:r>
    </w:p>
    <w:p w14:paraId="3BD5FA9D" w14:textId="6D0B4077" w:rsidR="008E674A" w:rsidRPr="008E674A" w:rsidRDefault="008E674A" w:rsidP="008E674A">
      <w:pPr>
        <w:jc w:val="both"/>
        <w:rPr>
          <w:sz w:val="22"/>
        </w:rPr>
      </w:pPr>
      <w:r w:rsidRPr="008E674A">
        <w:rPr>
          <w:sz w:val="22"/>
        </w:rPr>
        <w:t>Un gros incendie a nécessité l’utilisation de l’eau par les Pompiers vidant le réservoir de Champagne-sur-Oise.</w:t>
      </w:r>
      <w:r>
        <w:rPr>
          <w:sz w:val="22"/>
        </w:rPr>
        <w:t xml:space="preserve"> Les riverains n’avaient plus de pression à leur robinet.</w:t>
      </w:r>
    </w:p>
    <w:p w14:paraId="07351532" w14:textId="77777777" w:rsidR="008E674A" w:rsidRDefault="008E674A" w:rsidP="008E674A">
      <w:pPr>
        <w:jc w:val="both"/>
      </w:pPr>
    </w:p>
    <w:p w14:paraId="339C6428" w14:textId="4A0AE982" w:rsidR="006821E3" w:rsidRPr="00507E0A" w:rsidRDefault="00D0250E" w:rsidP="00057D52">
      <w:pPr>
        <w:jc w:val="both"/>
        <w:rPr>
          <w:sz w:val="22"/>
          <w:szCs w:val="22"/>
        </w:rPr>
      </w:pPr>
      <w:r w:rsidRPr="00507E0A">
        <w:rPr>
          <w:sz w:val="22"/>
          <w:szCs w:val="22"/>
        </w:rPr>
        <w:t xml:space="preserve">L’ordre du jour étant épuisé, </w:t>
      </w:r>
      <w:r w:rsidR="00F97950" w:rsidRPr="00507E0A">
        <w:rPr>
          <w:sz w:val="22"/>
          <w:szCs w:val="22"/>
        </w:rPr>
        <w:t>Madame la Présidente</w:t>
      </w:r>
      <w:r w:rsidRPr="00507E0A">
        <w:rPr>
          <w:sz w:val="22"/>
          <w:szCs w:val="22"/>
        </w:rPr>
        <w:t xml:space="preserve"> lève la séance</w:t>
      </w:r>
      <w:r w:rsidR="008E674A">
        <w:rPr>
          <w:sz w:val="22"/>
          <w:szCs w:val="22"/>
        </w:rPr>
        <w:t xml:space="preserve"> à 19h11</w:t>
      </w:r>
      <w:r w:rsidR="00E93B5E" w:rsidRPr="00507E0A">
        <w:rPr>
          <w:sz w:val="22"/>
          <w:szCs w:val="22"/>
        </w:rPr>
        <w:t>.</w:t>
      </w:r>
    </w:p>
    <w:p w14:paraId="71589531" w14:textId="77777777" w:rsidR="003F0BE5" w:rsidRPr="00507E0A" w:rsidRDefault="003F0BE5" w:rsidP="002368C9">
      <w:pPr>
        <w:jc w:val="both"/>
        <w:rPr>
          <w:sz w:val="22"/>
          <w:szCs w:val="22"/>
        </w:rPr>
      </w:pPr>
    </w:p>
    <w:p w14:paraId="64F43A14" w14:textId="0547C7E7" w:rsidR="002368C9" w:rsidRDefault="002368C9" w:rsidP="002368C9">
      <w:pPr>
        <w:rPr>
          <w:sz w:val="22"/>
          <w:szCs w:val="22"/>
        </w:rPr>
      </w:pPr>
      <w:r w:rsidRPr="00507E0A">
        <w:rPr>
          <w:sz w:val="22"/>
          <w:szCs w:val="22"/>
        </w:rPr>
        <w:t>La Présidente du SIAEP,</w:t>
      </w:r>
      <w:r w:rsidRPr="00507E0A">
        <w:rPr>
          <w:sz w:val="22"/>
          <w:szCs w:val="22"/>
        </w:rPr>
        <w:tab/>
      </w:r>
      <w:r w:rsidRPr="00507E0A">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L</w:t>
      </w:r>
      <w:r w:rsidR="00B94C6C">
        <w:rPr>
          <w:sz w:val="22"/>
          <w:szCs w:val="22"/>
        </w:rPr>
        <w:t>a</w:t>
      </w:r>
      <w:r>
        <w:rPr>
          <w:sz w:val="22"/>
          <w:szCs w:val="22"/>
        </w:rPr>
        <w:t xml:space="preserve"> secrétaire de séance,</w:t>
      </w:r>
    </w:p>
    <w:p w14:paraId="08650EA0" w14:textId="361679A2" w:rsidR="002368C9" w:rsidRDefault="002368C9" w:rsidP="002368C9">
      <w:pPr>
        <w:rPr>
          <w:sz w:val="22"/>
          <w:szCs w:val="22"/>
        </w:rPr>
      </w:pPr>
    </w:p>
    <w:p w14:paraId="174500A3" w14:textId="4D363D50" w:rsidR="001556AB" w:rsidRDefault="001556AB" w:rsidP="002368C9">
      <w:pPr>
        <w:rPr>
          <w:sz w:val="22"/>
          <w:szCs w:val="22"/>
        </w:rPr>
      </w:pPr>
    </w:p>
    <w:p w14:paraId="34DB0692" w14:textId="77777777" w:rsidR="001556AB" w:rsidRDefault="001556AB" w:rsidP="002368C9">
      <w:pPr>
        <w:rPr>
          <w:sz w:val="22"/>
          <w:szCs w:val="22"/>
        </w:rPr>
      </w:pPr>
    </w:p>
    <w:p w14:paraId="7E606B3C" w14:textId="77777777" w:rsidR="002368C9" w:rsidRDefault="002368C9" w:rsidP="002368C9">
      <w:pPr>
        <w:rPr>
          <w:sz w:val="22"/>
          <w:szCs w:val="22"/>
        </w:rPr>
      </w:pPr>
    </w:p>
    <w:p w14:paraId="53FEE1A5" w14:textId="3A2BFDA2" w:rsidR="002368C9" w:rsidRDefault="002368C9" w:rsidP="00935A45">
      <w:pPr>
        <w:rPr>
          <w:sz w:val="22"/>
          <w:szCs w:val="22"/>
        </w:rPr>
      </w:pPr>
      <w:r>
        <w:rPr>
          <w:sz w:val="22"/>
          <w:szCs w:val="22"/>
        </w:rPr>
        <w:t>Armelle CHAPALAIN.</w:t>
      </w:r>
      <w:r>
        <w:rPr>
          <w:sz w:val="22"/>
          <w:szCs w:val="22"/>
        </w:rPr>
        <w:tab/>
      </w:r>
      <w:r>
        <w:rPr>
          <w:sz w:val="22"/>
          <w:szCs w:val="22"/>
        </w:rPr>
        <w:tab/>
      </w:r>
      <w:r w:rsidR="00935A45">
        <w:rPr>
          <w:sz w:val="22"/>
          <w:szCs w:val="22"/>
        </w:rPr>
        <w:t xml:space="preserve">              </w:t>
      </w:r>
      <w:r w:rsidR="000A3E2C">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A30A6E">
        <w:rPr>
          <w:sz w:val="22"/>
          <w:szCs w:val="22"/>
        </w:rPr>
        <w:t xml:space="preserve">    </w:t>
      </w:r>
      <w:r w:rsidR="00525E31">
        <w:rPr>
          <w:sz w:val="22"/>
          <w:szCs w:val="22"/>
        </w:rPr>
        <w:t xml:space="preserve">     </w:t>
      </w:r>
      <w:r w:rsidR="00941A46">
        <w:rPr>
          <w:sz w:val="22"/>
          <w:szCs w:val="22"/>
        </w:rPr>
        <w:t xml:space="preserve">     </w:t>
      </w:r>
      <w:r w:rsidR="00525E31">
        <w:rPr>
          <w:sz w:val="22"/>
          <w:szCs w:val="22"/>
        </w:rPr>
        <w:t xml:space="preserve">  </w:t>
      </w:r>
      <w:r w:rsidR="008E674A">
        <w:rPr>
          <w:sz w:val="22"/>
          <w:szCs w:val="22"/>
        </w:rPr>
        <w:t>Valérie MICHEL</w:t>
      </w:r>
      <w:r>
        <w:rPr>
          <w:sz w:val="22"/>
          <w:szCs w:val="22"/>
        </w:rPr>
        <w:t xml:space="preserve">. </w:t>
      </w:r>
    </w:p>
    <w:p w14:paraId="4578F72B" w14:textId="77777777" w:rsidR="001556AB" w:rsidRDefault="001556AB" w:rsidP="00595AA7">
      <w:pPr>
        <w:jc w:val="both"/>
        <w:rPr>
          <w:sz w:val="22"/>
          <w:szCs w:val="22"/>
        </w:rPr>
      </w:pPr>
    </w:p>
    <w:p w14:paraId="506C1360" w14:textId="488D984D" w:rsidR="00595AA7" w:rsidRDefault="00595AA7" w:rsidP="00595AA7">
      <w:pPr>
        <w:jc w:val="both"/>
        <w:rPr>
          <w:sz w:val="22"/>
          <w:szCs w:val="22"/>
        </w:rPr>
      </w:pPr>
      <w:r>
        <w:rPr>
          <w:sz w:val="22"/>
          <w:szCs w:val="22"/>
        </w:rPr>
        <w:t xml:space="preserve">Le présent procès-verbal </w:t>
      </w:r>
      <w:r w:rsidR="009473E2">
        <w:rPr>
          <w:sz w:val="22"/>
          <w:szCs w:val="22"/>
        </w:rPr>
        <w:t>sera</w:t>
      </w:r>
      <w:r>
        <w:rPr>
          <w:sz w:val="22"/>
          <w:szCs w:val="22"/>
        </w:rPr>
        <w:t xml:space="preserve"> arrêté lors de la séance ordinaire du Comité Syndical du </w:t>
      </w:r>
      <w:r w:rsidR="008E674A">
        <w:rPr>
          <w:sz w:val="22"/>
          <w:szCs w:val="22"/>
        </w:rPr>
        <w:t>18 septembre 2025</w:t>
      </w:r>
      <w:r>
        <w:rPr>
          <w:sz w:val="22"/>
          <w:szCs w:val="22"/>
        </w:rPr>
        <w:t>, à l’unanimité</w:t>
      </w:r>
      <w:r w:rsidR="00DF0BC1">
        <w:rPr>
          <w:sz w:val="22"/>
          <w:szCs w:val="22"/>
        </w:rPr>
        <w:t>/la majorité</w:t>
      </w:r>
      <w:r>
        <w:rPr>
          <w:sz w:val="22"/>
          <w:szCs w:val="22"/>
        </w:rPr>
        <w:t xml:space="preserve"> des membres présents le </w:t>
      </w:r>
      <w:r w:rsidR="008E674A">
        <w:rPr>
          <w:sz w:val="22"/>
          <w:szCs w:val="22"/>
        </w:rPr>
        <w:t>2 juillet 2025</w:t>
      </w:r>
      <w:r>
        <w:rPr>
          <w:sz w:val="22"/>
          <w:szCs w:val="22"/>
        </w:rPr>
        <w:t>. </w:t>
      </w:r>
    </w:p>
    <w:sectPr w:rsidR="00595AA7" w:rsidSect="006C72B6">
      <w:type w:val="continuous"/>
      <w:pgSz w:w="11906" w:h="16838" w:code="9"/>
      <w:pgMar w:top="567" w:right="567" w:bottom="567" w:left="567" w:header="284" w:footer="284" w:gutter="0"/>
      <w:pgNumType w:start="1"/>
      <w:cols w:space="284"/>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EA306" w14:textId="77777777" w:rsidR="00751DF8" w:rsidRDefault="00751DF8">
      <w:r>
        <w:separator/>
      </w:r>
    </w:p>
  </w:endnote>
  <w:endnote w:type="continuationSeparator" w:id="0">
    <w:p w14:paraId="778F03F3" w14:textId="77777777" w:rsidR="00751DF8" w:rsidRDefault="00751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ew York">
    <w:panose1 w:val="02020502060305060204"/>
    <w:charset w:val="00"/>
    <w:family w:val="roman"/>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9A429" w14:textId="77777777" w:rsidR="00751DF8" w:rsidRDefault="00751DF8" w:rsidP="00603EF2">
    <w:pPr>
      <w:pStyle w:val="Pieddepage"/>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848"/>
      <w:gridCol w:w="1077"/>
      <w:gridCol w:w="4847"/>
    </w:tblGrid>
    <w:tr w:rsidR="00751DF8" w14:paraId="4759D491" w14:textId="77777777">
      <w:trPr>
        <w:trHeight w:val="151"/>
      </w:trPr>
      <w:tc>
        <w:tcPr>
          <w:tcW w:w="2250" w:type="pct"/>
          <w:tcBorders>
            <w:bottom w:val="single" w:sz="4" w:space="0" w:color="4F81BD"/>
          </w:tcBorders>
        </w:tcPr>
        <w:p w14:paraId="4971FA5A" w14:textId="77777777" w:rsidR="00751DF8" w:rsidRDefault="00751DF8">
          <w:pPr>
            <w:pStyle w:val="En-tte"/>
            <w:rPr>
              <w:rFonts w:ascii="Cambria" w:hAnsi="Cambria"/>
              <w:b/>
              <w:bCs/>
            </w:rPr>
          </w:pPr>
        </w:p>
      </w:tc>
      <w:tc>
        <w:tcPr>
          <w:tcW w:w="500" w:type="pct"/>
          <w:vMerge w:val="restart"/>
          <w:noWrap/>
          <w:vAlign w:val="center"/>
        </w:tcPr>
        <w:p w14:paraId="349E2923" w14:textId="77777777" w:rsidR="00751DF8" w:rsidRPr="00A05A2E" w:rsidRDefault="00751DF8">
          <w:pPr>
            <w:pStyle w:val="Sansinterligne"/>
            <w:rPr>
              <w:rFonts w:ascii="Cambria" w:hAnsi="Cambria"/>
            </w:rPr>
          </w:pPr>
          <w:r w:rsidRPr="00A05A2E">
            <w:rPr>
              <w:rFonts w:ascii="Cambria" w:hAnsi="Cambria"/>
              <w:b/>
            </w:rPr>
            <w:t xml:space="preserve">Page </w:t>
          </w:r>
          <w:r w:rsidRPr="00A05A2E">
            <w:fldChar w:fldCharType="begin"/>
          </w:r>
          <w:r w:rsidRPr="00A05A2E">
            <w:instrText xml:space="preserve"> PAGE  \* MERGEFORMAT </w:instrText>
          </w:r>
          <w:r w:rsidRPr="00A05A2E">
            <w:fldChar w:fldCharType="separate"/>
          </w:r>
          <w:r w:rsidRPr="00E2004F">
            <w:rPr>
              <w:rFonts w:ascii="Cambria" w:hAnsi="Cambria"/>
              <w:b/>
              <w:noProof/>
            </w:rPr>
            <w:t>1</w:t>
          </w:r>
          <w:r w:rsidRPr="00A05A2E">
            <w:fldChar w:fldCharType="end"/>
          </w:r>
        </w:p>
      </w:tc>
      <w:tc>
        <w:tcPr>
          <w:tcW w:w="2250" w:type="pct"/>
          <w:tcBorders>
            <w:bottom w:val="single" w:sz="4" w:space="0" w:color="4F81BD"/>
          </w:tcBorders>
        </w:tcPr>
        <w:p w14:paraId="329CE068" w14:textId="77777777" w:rsidR="00751DF8" w:rsidRDefault="00751DF8">
          <w:pPr>
            <w:pStyle w:val="En-tte"/>
            <w:rPr>
              <w:rFonts w:ascii="Cambria" w:hAnsi="Cambria"/>
              <w:b/>
              <w:bCs/>
            </w:rPr>
          </w:pPr>
        </w:p>
      </w:tc>
    </w:tr>
    <w:tr w:rsidR="00751DF8" w14:paraId="64074EDC" w14:textId="77777777">
      <w:trPr>
        <w:trHeight w:val="150"/>
      </w:trPr>
      <w:tc>
        <w:tcPr>
          <w:tcW w:w="2250" w:type="pct"/>
          <w:tcBorders>
            <w:top w:val="single" w:sz="4" w:space="0" w:color="4F81BD"/>
          </w:tcBorders>
        </w:tcPr>
        <w:p w14:paraId="5C3C8FE6" w14:textId="77777777" w:rsidR="00751DF8" w:rsidRDefault="00751DF8">
          <w:pPr>
            <w:pStyle w:val="En-tte"/>
            <w:rPr>
              <w:rFonts w:ascii="Cambria" w:hAnsi="Cambria"/>
              <w:b/>
              <w:bCs/>
            </w:rPr>
          </w:pPr>
        </w:p>
      </w:tc>
      <w:tc>
        <w:tcPr>
          <w:tcW w:w="500" w:type="pct"/>
          <w:vMerge/>
        </w:tcPr>
        <w:p w14:paraId="1A694080" w14:textId="77777777" w:rsidR="00751DF8" w:rsidRDefault="00751DF8">
          <w:pPr>
            <w:pStyle w:val="En-tte"/>
            <w:jc w:val="center"/>
            <w:rPr>
              <w:rFonts w:ascii="Cambria" w:hAnsi="Cambria"/>
              <w:b/>
              <w:bCs/>
            </w:rPr>
          </w:pPr>
        </w:p>
      </w:tc>
      <w:tc>
        <w:tcPr>
          <w:tcW w:w="2250" w:type="pct"/>
          <w:tcBorders>
            <w:top w:val="single" w:sz="4" w:space="0" w:color="4F81BD"/>
          </w:tcBorders>
        </w:tcPr>
        <w:p w14:paraId="52DC2F16" w14:textId="77777777" w:rsidR="00751DF8" w:rsidRDefault="00751DF8">
          <w:pPr>
            <w:pStyle w:val="En-tte"/>
            <w:rPr>
              <w:rFonts w:ascii="Cambria" w:hAnsi="Cambria"/>
              <w:b/>
              <w:bCs/>
            </w:rPr>
          </w:pPr>
        </w:p>
      </w:tc>
    </w:tr>
  </w:tbl>
  <w:p w14:paraId="07692F08" w14:textId="77777777" w:rsidR="00751DF8" w:rsidRDefault="00751DF8">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08730" w14:textId="77777777" w:rsidR="00751DF8" w:rsidRDefault="00751DF8">
      <w:r>
        <w:separator/>
      </w:r>
    </w:p>
  </w:footnote>
  <w:footnote w:type="continuationSeparator" w:id="0">
    <w:p w14:paraId="051C9F09" w14:textId="77777777" w:rsidR="00751DF8" w:rsidRDefault="00751D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C59A7"/>
    <w:multiLevelType w:val="hybridMultilevel"/>
    <w:tmpl w:val="5574A6C2"/>
    <w:lvl w:ilvl="0" w:tplc="A7C0E9C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730FA"/>
    <w:multiLevelType w:val="hybridMultilevel"/>
    <w:tmpl w:val="FED251BA"/>
    <w:lvl w:ilvl="0" w:tplc="DB608052">
      <w:start w:val="1"/>
      <w:numFmt w:val="upperRoman"/>
      <w:lvlText w:val="%1."/>
      <w:lvlJc w:val="left"/>
      <w:pPr>
        <w:ind w:left="1287" w:hanging="720"/>
      </w:pPr>
      <w:rPr>
        <w:rFonts w:ascii="Times New Roman" w:eastAsia="Calibri" w:hAnsi="Times New Roman" w:cs="Times New Roman" w:hint="default"/>
      </w:rPr>
    </w:lvl>
    <w:lvl w:ilvl="1" w:tplc="040C0019" w:tentative="1">
      <w:start w:val="1"/>
      <w:numFmt w:val="lowerLetter"/>
      <w:lvlText w:val="%2."/>
      <w:lvlJc w:val="left"/>
      <w:pPr>
        <w:ind w:left="1647" w:hanging="360"/>
      </w:pPr>
    </w:lvl>
    <w:lvl w:ilvl="2" w:tplc="040C001B">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 w15:restartNumberingAfterBreak="0">
    <w:nsid w:val="05FB28A0"/>
    <w:multiLevelType w:val="hybridMultilevel"/>
    <w:tmpl w:val="59966B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8E70FF"/>
    <w:multiLevelType w:val="hybridMultilevel"/>
    <w:tmpl w:val="98D254BC"/>
    <w:lvl w:ilvl="0" w:tplc="9EF24850">
      <w:start w:val="1"/>
      <w:numFmt w:val="lowerLetter"/>
      <w:lvlText w:val="%1-"/>
      <w:lvlJc w:val="left"/>
      <w:pPr>
        <w:ind w:left="720" w:hanging="360"/>
      </w:pPr>
      <w:rPr>
        <w:rFonts w:eastAsia="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E4401F0"/>
    <w:multiLevelType w:val="hybridMultilevel"/>
    <w:tmpl w:val="2FA08CDA"/>
    <w:lvl w:ilvl="0" w:tplc="C91E26C8">
      <w:numFmt w:val="bullet"/>
      <w:lvlText w:val="-"/>
      <w:lvlJc w:val="left"/>
      <w:pPr>
        <w:ind w:left="1777" w:hanging="360"/>
      </w:pPr>
      <w:rPr>
        <w:rFonts w:ascii="Calibri" w:eastAsia="Calibri" w:hAnsi="Calibri" w:cs="Calibri" w:hint="default"/>
      </w:rPr>
    </w:lvl>
    <w:lvl w:ilvl="1" w:tplc="040C0003">
      <w:start w:val="1"/>
      <w:numFmt w:val="bullet"/>
      <w:lvlText w:val="o"/>
      <w:lvlJc w:val="left"/>
      <w:pPr>
        <w:ind w:left="2497" w:hanging="360"/>
      </w:pPr>
      <w:rPr>
        <w:rFonts w:ascii="Courier New" w:hAnsi="Courier New" w:cs="Courier New" w:hint="default"/>
      </w:rPr>
    </w:lvl>
    <w:lvl w:ilvl="2" w:tplc="040C0005" w:tentative="1">
      <w:start w:val="1"/>
      <w:numFmt w:val="bullet"/>
      <w:lvlText w:val=""/>
      <w:lvlJc w:val="left"/>
      <w:pPr>
        <w:ind w:left="3217" w:hanging="360"/>
      </w:pPr>
      <w:rPr>
        <w:rFonts w:ascii="Wingdings" w:hAnsi="Wingdings" w:hint="default"/>
      </w:rPr>
    </w:lvl>
    <w:lvl w:ilvl="3" w:tplc="040C0001" w:tentative="1">
      <w:start w:val="1"/>
      <w:numFmt w:val="bullet"/>
      <w:lvlText w:val=""/>
      <w:lvlJc w:val="left"/>
      <w:pPr>
        <w:ind w:left="3937" w:hanging="360"/>
      </w:pPr>
      <w:rPr>
        <w:rFonts w:ascii="Symbol" w:hAnsi="Symbol" w:hint="default"/>
      </w:rPr>
    </w:lvl>
    <w:lvl w:ilvl="4" w:tplc="040C0003" w:tentative="1">
      <w:start w:val="1"/>
      <w:numFmt w:val="bullet"/>
      <w:lvlText w:val="o"/>
      <w:lvlJc w:val="left"/>
      <w:pPr>
        <w:ind w:left="4657" w:hanging="360"/>
      </w:pPr>
      <w:rPr>
        <w:rFonts w:ascii="Courier New" w:hAnsi="Courier New" w:cs="Courier New" w:hint="default"/>
      </w:rPr>
    </w:lvl>
    <w:lvl w:ilvl="5" w:tplc="040C0005" w:tentative="1">
      <w:start w:val="1"/>
      <w:numFmt w:val="bullet"/>
      <w:lvlText w:val=""/>
      <w:lvlJc w:val="left"/>
      <w:pPr>
        <w:ind w:left="5377" w:hanging="360"/>
      </w:pPr>
      <w:rPr>
        <w:rFonts w:ascii="Wingdings" w:hAnsi="Wingdings" w:hint="default"/>
      </w:rPr>
    </w:lvl>
    <w:lvl w:ilvl="6" w:tplc="040C0001" w:tentative="1">
      <w:start w:val="1"/>
      <w:numFmt w:val="bullet"/>
      <w:lvlText w:val=""/>
      <w:lvlJc w:val="left"/>
      <w:pPr>
        <w:ind w:left="6097" w:hanging="360"/>
      </w:pPr>
      <w:rPr>
        <w:rFonts w:ascii="Symbol" w:hAnsi="Symbol" w:hint="default"/>
      </w:rPr>
    </w:lvl>
    <w:lvl w:ilvl="7" w:tplc="040C0003" w:tentative="1">
      <w:start w:val="1"/>
      <w:numFmt w:val="bullet"/>
      <w:lvlText w:val="o"/>
      <w:lvlJc w:val="left"/>
      <w:pPr>
        <w:ind w:left="6817" w:hanging="360"/>
      </w:pPr>
      <w:rPr>
        <w:rFonts w:ascii="Courier New" w:hAnsi="Courier New" w:cs="Courier New" w:hint="default"/>
      </w:rPr>
    </w:lvl>
    <w:lvl w:ilvl="8" w:tplc="040C0005" w:tentative="1">
      <w:start w:val="1"/>
      <w:numFmt w:val="bullet"/>
      <w:lvlText w:val=""/>
      <w:lvlJc w:val="left"/>
      <w:pPr>
        <w:ind w:left="7537" w:hanging="360"/>
      </w:pPr>
      <w:rPr>
        <w:rFonts w:ascii="Wingdings" w:hAnsi="Wingdings" w:hint="default"/>
      </w:rPr>
    </w:lvl>
  </w:abstractNum>
  <w:abstractNum w:abstractNumId="5" w15:restartNumberingAfterBreak="0">
    <w:nsid w:val="102B0782"/>
    <w:multiLevelType w:val="hybridMultilevel"/>
    <w:tmpl w:val="1EE23954"/>
    <w:lvl w:ilvl="0" w:tplc="040C000B">
      <w:start w:val="1"/>
      <w:numFmt w:val="bullet"/>
      <w:lvlText w:val=""/>
      <w:lvlJc w:val="left"/>
      <w:pPr>
        <w:ind w:left="2915" w:hanging="360"/>
      </w:pPr>
      <w:rPr>
        <w:rFonts w:ascii="Wingdings" w:hAnsi="Wingdings" w:hint="default"/>
      </w:rPr>
    </w:lvl>
    <w:lvl w:ilvl="1" w:tplc="040C0003" w:tentative="1">
      <w:start w:val="1"/>
      <w:numFmt w:val="bullet"/>
      <w:lvlText w:val="o"/>
      <w:lvlJc w:val="left"/>
      <w:pPr>
        <w:ind w:left="3635" w:hanging="360"/>
      </w:pPr>
      <w:rPr>
        <w:rFonts w:ascii="Courier New" w:hAnsi="Courier New" w:cs="Courier New" w:hint="default"/>
      </w:rPr>
    </w:lvl>
    <w:lvl w:ilvl="2" w:tplc="040C0005" w:tentative="1">
      <w:start w:val="1"/>
      <w:numFmt w:val="bullet"/>
      <w:lvlText w:val=""/>
      <w:lvlJc w:val="left"/>
      <w:pPr>
        <w:ind w:left="4355" w:hanging="360"/>
      </w:pPr>
      <w:rPr>
        <w:rFonts w:ascii="Wingdings" w:hAnsi="Wingdings" w:hint="default"/>
      </w:rPr>
    </w:lvl>
    <w:lvl w:ilvl="3" w:tplc="040C0001" w:tentative="1">
      <w:start w:val="1"/>
      <w:numFmt w:val="bullet"/>
      <w:lvlText w:val=""/>
      <w:lvlJc w:val="left"/>
      <w:pPr>
        <w:ind w:left="5075" w:hanging="360"/>
      </w:pPr>
      <w:rPr>
        <w:rFonts w:ascii="Symbol" w:hAnsi="Symbol" w:hint="default"/>
      </w:rPr>
    </w:lvl>
    <w:lvl w:ilvl="4" w:tplc="040C0003" w:tentative="1">
      <w:start w:val="1"/>
      <w:numFmt w:val="bullet"/>
      <w:lvlText w:val="o"/>
      <w:lvlJc w:val="left"/>
      <w:pPr>
        <w:ind w:left="5795" w:hanging="360"/>
      </w:pPr>
      <w:rPr>
        <w:rFonts w:ascii="Courier New" w:hAnsi="Courier New" w:cs="Courier New" w:hint="default"/>
      </w:rPr>
    </w:lvl>
    <w:lvl w:ilvl="5" w:tplc="040C0005" w:tentative="1">
      <w:start w:val="1"/>
      <w:numFmt w:val="bullet"/>
      <w:lvlText w:val=""/>
      <w:lvlJc w:val="left"/>
      <w:pPr>
        <w:ind w:left="6515" w:hanging="360"/>
      </w:pPr>
      <w:rPr>
        <w:rFonts w:ascii="Wingdings" w:hAnsi="Wingdings" w:hint="default"/>
      </w:rPr>
    </w:lvl>
    <w:lvl w:ilvl="6" w:tplc="040C0001" w:tentative="1">
      <w:start w:val="1"/>
      <w:numFmt w:val="bullet"/>
      <w:lvlText w:val=""/>
      <w:lvlJc w:val="left"/>
      <w:pPr>
        <w:ind w:left="7235" w:hanging="360"/>
      </w:pPr>
      <w:rPr>
        <w:rFonts w:ascii="Symbol" w:hAnsi="Symbol" w:hint="default"/>
      </w:rPr>
    </w:lvl>
    <w:lvl w:ilvl="7" w:tplc="040C0003" w:tentative="1">
      <w:start w:val="1"/>
      <w:numFmt w:val="bullet"/>
      <w:lvlText w:val="o"/>
      <w:lvlJc w:val="left"/>
      <w:pPr>
        <w:ind w:left="7955" w:hanging="360"/>
      </w:pPr>
      <w:rPr>
        <w:rFonts w:ascii="Courier New" w:hAnsi="Courier New" w:cs="Courier New" w:hint="default"/>
      </w:rPr>
    </w:lvl>
    <w:lvl w:ilvl="8" w:tplc="040C0005" w:tentative="1">
      <w:start w:val="1"/>
      <w:numFmt w:val="bullet"/>
      <w:lvlText w:val=""/>
      <w:lvlJc w:val="left"/>
      <w:pPr>
        <w:ind w:left="8675" w:hanging="360"/>
      </w:pPr>
      <w:rPr>
        <w:rFonts w:ascii="Wingdings" w:hAnsi="Wingdings" w:hint="default"/>
      </w:rPr>
    </w:lvl>
  </w:abstractNum>
  <w:abstractNum w:abstractNumId="6" w15:restartNumberingAfterBreak="0">
    <w:nsid w:val="14B17202"/>
    <w:multiLevelType w:val="hybridMultilevel"/>
    <w:tmpl w:val="0E4CDEC6"/>
    <w:lvl w:ilvl="0" w:tplc="257EB6A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580AF5"/>
    <w:multiLevelType w:val="hybridMultilevel"/>
    <w:tmpl w:val="CDA01D24"/>
    <w:lvl w:ilvl="0" w:tplc="040C0005">
      <w:start w:val="1"/>
      <w:numFmt w:val="bullet"/>
      <w:lvlText w:val=""/>
      <w:lvlJc w:val="left"/>
      <w:pPr>
        <w:ind w:left="2190" w:hanging="360"/>
      </w:pPr>
      <w:rPr>
        <w:rFonts w:ascii="Wingdings" w:hAnsi="Wingdings" w:hint="default"/>
      </w:rPr>
    </w:lvl>
    <w:lvl w:ilvl="1" w:tplc="040C0003" w:tentative="1">
      <w:start w:val="1"/>
      <w:numFmt w:val="bullet"/>
      <w:lvlText w:val="o"/>
      <w:lvlJc w:val="left"/>
      <w:pPr>
        <w:ind w:left="2910" w:hanging="360"/>
      </w:pPr>
      <w:rPr>
        <w:rFonts w:ascii="Courier New" w:hAnsi="Courier New" w:cs="Courier New" w:hint="default"/>
      </w:rPr>
    </w:lvl>
    <w:lvl w:ilvl="2" w:tplc="040C0005" w:tentative="1">
      <w:start w:val="1"/>
      <w:numFmt w:val="bullet"/>
      <w:lvlText w:val=""/>
      <w:lvlJc w:val="left"/>
      <w:pPr>
        <w:ind w:left="3630" w:hanging="360"/>
      </w:pPr>
      <w:rPr>
        <w:rFonts w:ascii="Wingdings" w:hAnsi="Wingdings" w:hint="default"/>
      </w:rPr>
    </w:lvl>
    <w:lvl w:ilvl="3" w:tplc="040C0001" w:tentative="1">
      <w:start w:val="1"/>
      <w:numFmt w:val="bullet"/>
      <w:lvlText w:val=""/>
      <w:lvlJc w:val="left"/>
      <w:pPr>
        <w:ind w:left="4350" w:hanging="360"/>
      </w:pPr>
      <w:rPr>
        <w:rFonts w:ascii="Symbol" w:hAnsi="Symbol" w:hint="default"/>
      </w:rPr>
    </w:lvl>
    <w:lvl w:ilvl="4" w:tplc="040C0003" w:tentative="1">
      <w:start w:val="1"/>
      <w:numFmt w:val="bullet"/>
      <w:lvlText w:val="o"/>
      <w:lvlJc w:val="left"/>
      <w:pPr>
        <w:ind w:left="5070" w:hanging="360"/>
      </w:pPr>
      <w:rPr>
        <w:rFonts w:ascii="Courier New" w:hAnsi="Courier New" w:cs="Courier New" w:hint="default"/>
      </w:rPr>
    </w:lvl>
    <w:lvl w:ilvl="5" w:tplc="040C0005" w:tentative="1">
      <w:start w:val="1"/>
      <w:numFmt w:val="bullet"/>
      <w:lvlText w:val=""/>
      <w:lvlJc w:val="left"/>
      <w:pPr>
        <w:ind w:left="5790" w:hanging="360"/>
      </w:pPr>
      <w:rPr>
        <w:rFonts w:ascii="Wingdings" w:hAnsi="Wingdings" w:hint="default"/>
      </w:rPr>
    </w:lvl>
    <w:lvl w:ilvl="6" w:tplc="040C0001" w:tentative="1">
      <w:start w:val="1"/>
      <w:numFmt w:val="bullet"/>
      <w:lvlText w:val=""/>
      <w:lvlJc w:val="left"/>
      <w:pPr>
        <w:ind w:left="6510" w:hanging="360"/>
      </w:pPr>
      <w:rPr>
        <w:rFonts w:ascii="Symbol" w:hAnsi="Symbol" w:hint="default"/>
      </w:rPr>
    </w:lvl>
    <w:lvl w:ilvl="7" w:tplc="040C0003" w:tentative="1">
      <w:start w:val="1"/>
      <w:numFmt w:val="bullet"/>
      <w:lvlText w:val="o"/>
      <w:lvlJc w:val="left"/>
      <w:pPr>
        <w:ind w:left="7230" w:hanging="360"/>
      </w:pPr>
      <w:rPr>
        <w:rFonts w:ascii="Courier New" w:hAnsi="Courier New" w:cs="Courier New" w:hint="default"/>
      </w:rPr>
    </w:lvl>
    <w:lvl w:ilvl="8" w:tplc="040C0005" w:tentative="1">
      <w:start w:val="1"/>
      <w:numFmt w:val="bullet"/>
      <w:lvlText w:val=""/>
      <w:lvlJc w:val="left"/>
      <w:pPr>
        <w:ind w:left="7950" w:hanging="360"/>
      </w:pPr>
      <w:rPr>
        <w:rFonts w:ascii="Wingdings" w:hAnsi="Wingdings" w:hint="default"/>
      </w:rPr>
    </w:lvl>
  </w:abstractNum>
  <w:abstractNum w:abstractNumId="8" w15:restartNumberingAfterBreak="0">
    <w:nsid w:val="17CA65FD"/>
    <w:multiLevelType w:val="hybridMultilevel"/>
    <w:tmpl w:val="E5080EA6"/>
    <w:lvl w:ilvl="0" w:tplc="040C0013">
      <w:start w:val="1"/>
      <w:numFmt w:val="upperRoman"/>
      <w:lvlText w:val="%1."/>
      <w:lvlJc w:val="right"/>
      <w:pPr>
        <w:ind w:left="606" w:hanging="180"/>
      </w:pPr>
    </w:lvl>
    <w:lvl w:ilvl="1" w:tplc="040C0019" w:tentative="1">
      <w:start w:val="1"/>
      <w:numFmt w:val="lowerLetter"/>
      <w:lvlText w:val="%2."/>
      <w:lvlJc w:val="left"/>
      <w:pPr>
        <w:ind w:left="1326" w:hanging="360"/>
      </w:pPr>
    </w:lvl>
    <w:lvl w:ilvl="2" w:tplc="040C001B" w:tentative="1">
      <w:start w:val="1"/>
      <w:numFmt w:val="lowerRoman"/>
      <w:lvlText w:val="%3."/>
      <w:lvlJc w:val="right"/>
      <w:pPr>
        <w:ind w:left="2046" w:hanging="180"/>
      </w:pPr>
    </w:lvl>
    <w:lvl w:ilvl="3" w:tplc="040C000F" w:tentative="1">
      <w:start w:val="1"/>
      <w:numFmt w:val="decimal"/>
      <w:lvlText w:val="%4."/>
      <w:lvlJc w:val="left"/>
      <w:pPr>
        <w:ind w:left="2766" w:hanging="360"/>
      </w:pPr>
    </w:lvl>
    <w:lvl w:ilvl="4" w:tplc="040C0019" w:tentative="1">
      <w:start w:val="1"/>
      <w:numFmt w:val="lowerLetter"/>
      <w:lvlText w:val="%5."/>
      <w:lvlJc w:val="left"/>
      <w:pPr>
        <w:ind w:left="3486" w:hanging="360"/>
      </w:pPr>
    </w:lvl>
    <w:lvl w:ilvl="5" w:tplc="040C001B" w:tentative="1">
      <w:start w:val="1"/>
      <w:numFmt w:val="lowerRoman"/>
      <w:lvlText w:val="%6."/>
      <w:lvlJc w:val="right"/>
      <w:pPr>
        <w:ind w:left="4206" w:hanging="180"/>
      </w:pPr>
    </w:lvl>
    <w:lvl w:ilvl="6" w:tplc="040C000F" w:tentative="1">
      <w:start w:val="1"/>
      <w:numFmt w:val="decimal"/>
      <w:lvlText w:val="%7."/>
      <w:lvlJc w:val="left"/>
      <w:pPr>
        <w:ind w:left="4926" w:hanging="360"/>
      </w:pPr>
    </w:lvl>
    <w:lvl w:ilvl="7" w:tplc="040C0019" w:tentative="1">
      <w:start w:val="1"/>
      <w:numFmt w:val="lowerLetter"/>
      <w:lvlText w:val="%8."/>
      <w:lvlJc w:val="left"/>
      <w:pPr>
        <w:ind w:left="5646" w:hanging="360"/>
      </w:pPr>
    </w:lvl>
    <w:lvl w:ilvl="8" w:tplc="040C001B" w:tentative="1">
      <w:start w:val="1"/>
      <w:numFmt w:val="lowerRoman"/>
      <w:lvlText w:val="%9."/>
      <w:lvlJc w:val="right"/>
      <w:pPr>
        <w:ind w:left="6366" w:hanging="180"/>
      </w:pPr>
    </w:lvl>
  </w:abstractNum>
  <w:abstractNum w:abstractNumId="9" w15:restartNumberingAfterBreak="0">
    <w:nsid w:val="19160D98"/>
    <w:multiLevelType w:val="hybridMultilevel"/>
    <w:tmpl w:val="C3FE807A"/>
    <w:lvl w:ilvl="0" w:tplc="040C000B">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1C703247"/>
    <w:multiLevelType w:val="hybridMultilevel"/>
    <w:tmpl w:val="7F5C8D78"/>
    <w:lvl w:ilvl="0" w:tplc="F6FA9068">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1" w15:restartNumberingAfterBreak="0">
    <w:nsid w:val="1CB800DF"/>
    <w:multiLevelType w:val="hybridMultilevel"/>
    <w:tmpl w:val="B16C2C74"/>
    <w:lvl w:ilvl="0" w:tplc="040C0003">
      <w:start w:val="1"/>
      <w:numFmt w:val="bullet"/>
      <w:lvlText w:val="o"/>
      <w:lvlJc w:val="left"/>
      <w:pPr>
        <w:ind w:left="2487" w:hanging="360"/>
      </w:pPr>
      <w:rPr>
        <w:rFonts w:ascii="Courier New" w:hAnsi="Courier New" w:cs="Courier New" w:hint="default"/>
      </w:rPr>
    </w:lvl>
    <w:lvl w:ilvl="1" w:tplc="040C0005">
      <w:start w:val="1"/>
      <w:numFmt w:val="bullet"/>
      <w:lvlText w:val=""/>
      <w:lvlJc w:val="left"/>
      <w:pPr>
        <w:ind w:left="3217" w:hanging="360"/>
      </w:pPr>
      <w:rPr>
        <w:rFonts w:ascii="Wingdings" w:hAnsi="Wingdings"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12" w15:restartNumberingAfterBreak="0">
    <w:nsid w:val="1DFB666B"/>
    <w:multiLevelType w:val="multilevel"/>
    <w:tmpl w:val="87CE6BB0"/>
    <w:lvl w:ilvl="0">
      <w:start w:val="1"/>
      <w:numFmt w:val="bullet"/>
      <w:pStyle w:val="Listepuces"/>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E7C42B7"/>
    <w:multiLevelType w:val="hybridMultilevel"/>
    <w:tmpl w:val="5AAA9BC8"/>
    <w:lvl w:ilvl="0" w:tplc="8370C724">
      <w:numFmt w:val="bullet"/>
      <w:lvlText w:val="-"/>
      <w:lvlJc w:val="left"/>
      <w:pPr>
        <w:ind w:left="644" w:hanging="360"/>
      </w:pPr>
      <w:rPr>
        <w:rFonts w:ascii="Times New Roman" w:eastAsia="Calibri" w:hAnsi="Times New Roman" w:cs="Times New Roman" w:hint="default"/>
        <w:b/>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4" w15:restartNumberingAfterBreak="0">
    <w:nsid w:val="1FD60270"/>
    <w:multiLevelType w:val="hybridMultilevel"/>
    <w:tmpl w:val="894A46AA"/>
    <w:lvl w:ilvl="0" w:tplc="040C0001">
      <w:start w:val="1"/>
      <w:numFmt w:val="bullet"/>
      <w:lvlText w:val=""/>
      <w:lvlJc w:val="left"/>
      <w:pPr>
        <w:ind w:left="2132" w:hanging="360"/>
      </w:pPr>
      <w:rPr>
        <w:rFonts w:ascii="Symbol" w:hAnsi="Symbol" w:hint="default"/>
      </w:rPr>
    </w:lvl>
    <w:lvl w:ilvl="1" w:tplc="040C0003" w:tentative="1">
      <w:start w:val="1"/>
      <w:numFmt w:val="bullet"/>
      <w:lvlText w:val="o"/>
      <w:lvlJc w:val="left"/>
      <w:pPr>
        <w:ind w:left="2852" w:hanging="360"/>
      </w:pPr>
      <w:rPr>
        <w:rFonts w:ascii="Courier New" w:hAnsi="Courier New" w:cs="Courier New" w:hint="default"/>
      </w:rPr>
    </w:lvl>
    <w:lvl w:ilvl="2" w:tplc="040C0005" w:tentative="1">
      <w:start w:val="1"/>
      <w:numFmt w:val="bullet"/>
      <w:lvlText w:val=""/>
      <w:lvlJc w:val="left"/>
      <w:pPr>
        <w:ind w:left="3572" w:hanging="360"/>
      </w:pPr>
      <w:rPr>
        <w:rFonts w:ascii="Wingdings" w:hAnsi="Wingdings" w:hint="default"/>
      </w:rPr>
    </w:lvl>
    <w:lvl w:ilvl="3" w:tplc="040C0001" w:tentative="1">
      <w:start w:val="1"/>
      <w:numFmt w:val="bullet"/>
      <w:lvlText w:val=""/>
      <w:lvlJc w:val="left"/>
      <w:pPr>
        <w:ind w:left="4292" w:hanging="360"/>
      </w:pPr>
      <w:rPr>
        <w:rFonts w:ascii="Symbol" w:hAnsi="Symbol" w:hint="default"/>
      </w:rPr>
    </w:lvl>
    <w:lvl w:ilvl="4" w:tplc="040C0003" w:tentative="1">
      <w:start w:val="1"/>
      <w:numFmt w:val="bullet"/>
      <w:lvlText w:val="o"/>
      <w:lvlJc w:val="left"/>
      <w:pPr>
        <w:ind w:left="5012" w:hanging="360"/>
      </w:pPr>
      <w:rPr>
        <w:rFonts w:ascii="Courier New" w:hAnsi="Courier New" w:cs="Courier New" w:hint="default"/>
      </w:rPr>
    </w:lvl>
    <w:lvl w:ilvl="5" w:tplc="040C0005" w:tentative="1">
      <w:start w:val="1"/>
      <w:numFmt w:val="bullet"/>
      <w:lvlText w:val=""/>
      <w:lvlJc w:val="left"/>
      <w:pPr>
        <w:ind w:left="5732" w:hanging="360"/>
      </w:pPr>
      <w:rPr>
        <w:rFonts w:ascii="Wingdings" w:hAnsi="Wingdings" w:hint="default"/>
      </w:rPr>
    </w:lvl>
    <w:lvl w:ilvl="6" w:tplc="040C0001" w:tentative="1">
      <w:start w:val="1"/>
      <w:numFmt w:val="bullet"/>
      <w:lvlText w:val=""/>
      <w:lvlJc w:val="left"/>
      <w:pPr>
        <w:ind w:left="6452" w:hanging="360"/>
      </w:pPr>
      <w:rPr>
        <w:rFonts w:ascii="Symbol" w:hAnsi="Symbol" w:hint="default"/>
      </w:rPr>
    </w:lvl>
    <w:lvl w:ilvl="7" w:tplc="040C0003" w:tentative="1">
      <w:start w:val="1"/>
      <w:numFmt w:val="bullet"/>
      <w:lvlText w:val="o"/>
      <w:lvlJc w:val="left"/>
      <w:pPr>
        <w:ind w:left="7172" w:hanging="360"/>
      </w:pPr>
      <w:rPr>
        <w:rFonts w:ascii="Courier New" w:hAnsi="Courier New" w:cs="Courier New" w:hint="default"/>
      </w:rPr>
    </w:lvl>
    <w:lvl w:ilvl="8" w:tplc="040C0005" w:tentative="1">
      <w:start w:val="1"/>
      <w:numFmt w:val="bullet"/>
      <w:lvlText w:val=""/>
      <w:lvlJc w:val="left"/>
      <w:pPr>
        <w:ind w:left="7892" w:hanging="360"/>
      </w:pPr>
      <w:rPr>
        <w:rFonts w:ascii="Wingdings" w:hAnsi="Wingdings" w:hint="default"/>
      </w:rPr>
    </w:lvl>
  </w:abstractNum>
  <w:abstractNum w:abstractNumId="15" w15:restartNumberingAfterBreak="0">
    <w:nsid w:val="250F725B"/>
    <w:multiLevelType w:val="hybridMultilevel"/>
    <w:tmpl w:val="3014CE8E"/>
    <w:lvl w:ilvl="0" w:tplc="040C0003">
      <w:start w:val="1"/>
      <w:numFmt w:val="bullet"/>
      <w:lvlText w:val="o"/>
      <w:lvlJc w:val="left"/>
      <w:pPr>
        <w:ind w:left="1721" w:hanging="360"/>
      </w:pPr>
      <w:rPr>
        <w:rFonts w:ascii="Courier New" w:hAnsi="Courier New" w:cs="Courier New" w:hint="default"/>
      </w:rPr>
    </w:lvl>
    <w:lvl w:ilvl="1" w:tplc="040C0003" w:tentative="1">
      <w:start w:val="1"/>
      <w:numFmt w:val="bullet"/>
      <w:lvlText w:val="o"/>
      <w:lvlJc w:val="left"/>
      <w:pPr>
        <w:ind w:left="2441" w:hanging="360"/>
      </w:pPr>
      <w:rPr>
        <w:rFonts w:ascii="Courier New" w:hAnsi="Courier New" w:cs="Courier New" w:hint="default"/>
      </w:rPr>
    </w:lvl>
    <w:lvl w:ilvl="2" w:tplc="040C0005" w:tentative="1">
      <w:start w:val="1"/>
      <w:numFmt w:val="bullet"/>
      <w:lvlText w:val=""/>
      <w:lvlJc w:val="left"/>
      <w:pPr>
        <w:ind w:left="3161" w:hanging="360"/>
      </w:pPr>
      <w:rPr>
        <w:rFonts w:ascii="Wingdings" w:hAnsi="Wingdings" w:hint="default"/>
      </w:rPr>
    </w:lvl>
    <w:lvl w:ilvl="3" w:tplc="040C0001" w:tentative="1">
      <w:start w:val="1"/>
      <w:numFmt w:val="bullet"/>
      <w:lvlText w:val=""/>
      <w:lvlJc w:val="left"/>
      <w:pPr>
        <w:ind w:left="3881" w:hanging="360"/>
      </w:pPr>
      <w:rPr>
        <w:rFonts w:ascii="Symbol" w:hAnsi="Symbol" w:hint="default"/>
      </w:rPr>
    </w:lvl>
    <w:lvl w:ilvl="4" w:tplc="040C0003" w:tentative="1">
      <w:start w:val="1"/>
      <w:numFmt w:val="bullet"/>
      <w:lvlText w:val="o"/>
      <w:lvlJc w:val="left"/>
      <w:pPr>
        <w:ind w:left="4601" w:hanging="360"/>
      </w:pPr>
      <w:rPr>
        <w:rFonts w:ascii="Courier New" w:hAnsi="Courier New" w:cs="Courier New" w:hint="default"/>
      </w:rPr>
    </w:lvl>
    <w:lvl w:ilvl="5" w:tplc="040C0005" w:tentative="1">
      <w:start w:val="1"/>
      <w:numFmt w:val="bullet"/>
      <w:lvlText w:val=""/>
      <w:lvlJc w:val="left"/>
      <w:pPr>
        <w:ind w:left="5321" w:hanging="360"/>
      </w:pPr>
      <w:rPr>
        <w:rFonts w:ascii="Wingdings" w:hAnsi="Wingdings" w:hint="default"/>
      </w:rPr>
    </w:lvl>
    <w:lvl w:ilvl="6" w:tplc="040C0001" w:tentative="1">
      <w:start w:val="1"/>
      <w:numFmt w:val="bullet"/>
      <w:lvlText w:val=""/>
      <w:lvlJc w:val="left"/>
      <w:pPr>
        <w:ind w:left="6041" w:hanging="360"/>
      </w:pPr>
      <w:rPr>
        <w:rFonts w:ascii="Symbol" w:hAnsi="Symbol" w:hint="default"/>
      </w:rPr>
    </w:lvl>
    <w:lvl w:ilvl="7" w:tplc="040C0003" w:tentative="1">
      <w:start w:val="1"/>
      <w:numFmt w:val="bullet"/>
      <w:lvlText w:val="o"/>
      <w:lvlJc w:val="left"/>
      <w:pPr>
        <w:ind w:left="6761" w:hanging="360"/>
      </w:pPr>
      <w:rPr>
        <w:rFonts w:ascii="Courier New" w:hAnsi="Courier New" w:cs="Courier New" w:hint="default"/>
      </w:rPr>
    </w:lvl>
    <w:lvl w:ilvl="8" w:tplc="040C0005" w:tentative="1">
      <w:start w:val="1"/>
      <w:numFmt w:val="bullet"/>
      <w:lvlText w:val=""/>
      <w:lvlJc w:val="left"/>
      <w:pPr>
        <w:ind w:left="7481" w:hanging="360"/>
      </w:pPr>
      <w:rPr>
        <w:rFonts w:ascii="Wingdings" w:hAnsi="Wingdings" w:hint="default"/>
      </w:rPr>
    </w:lvl>
  </w:abstractNum>
  <w:abstractNum w:abstractNumId="16" w15:restartNumberingAfterBreak="0">
    <w:nsid w:val="28DB243E"/>
    <w:multiLevelType w:val="hybridMultilevel"/>
    <w:tmpl w:val="0C789330"/>
    <w:lvl w:ilvl="0" w:tplc="79CE3E2C">
      <w:start w:val="4"/>
      <w:numFmt w:val="upperRoman"/>
      <w:lvlText w:val="%1-"/>
      <w:lvlJc w:val="left"/>
      <w:pPr>
        <w:tabs>
          <w:tab w:val="num" w:pos="2130"/>
        </w:tabs>
        <w:ind w:left="2130" w:hanging="720"/>
      </w:pPr>
      <w:rPr>
        <w:rFonts w:ascii="Times New Roman" w:hAnsi="Times New Roman" w:cs="Times New Roman" w:hint="default"/>
        <w:sz w:val="22"/>
        <w:szCs w:val="14"/>
      </w:rPr>
    </w:lvl>
    <w:lvl w:ilvl="1" w:tplc="040C0019">
      <w:start w:val="1"/>
      <w:numFmt w:val="lowerLetter"/>
      <w:lvlText w:val="%2."/>
      <w:lvlJc w:val="left"/>
      <w:pPr>
        <w:ind w:left="1440" w:hanging="360"/>
      </w:pPr>
    </w:lvl>
    <w:lvl w:ilvl="2" w:tplc="040C0013">
      <w:start w:val="1"/>
      <w:numFmt w:val="upperRoman"/>
      <w:lvlText w:val="%3."/>
      <w:lvlJc w:val="right"/>
      <w:pPr>
        <w:ind w:left="3016" w:hanging="180"/>
      </w:pPr>
    </w:lvl>
    <w:lvl w:ilvl="3" w:tplc="48DA5032">
      <w:start w:val="1"/>
      <w:numFmt w:val="upperLetter"/>
      <w:lvlText w:val="%4."/>
      <w:lvlJc w:val="left"/>
      <w:pPr>
        <w:ind w:left="2880" w:hanging="360"/>
      </w:pPr>
      <w:rPr>
        <w:rFonts w:ascii="Times New Roman" w:eastAsia="Times New Roman" w:hAnsi="Times New Roman" w:cs="Times New Roman"/>
      </w:rPr>
    </w:lvl>
    <w:lvl w:ilvl="4" w:tplc="040C0019">
      <w:start w:val="1"/>
      <w:numFmt w:val="lowerLetter"/>
      <w:lvlText w:val="%5."/>
      <w:lvlJc w:val="left"/>
      <w:pPr>
        <w:ind w:left="3600" w:hanging="360"/>
      </w:pPr>
    </w:lvl>
    <w:lvl w:ilvl="5" w:tplc="2096651C">
      <w:start w:val="20"/>
      <w:numFmt w:val="decimal"/>
      <w:lvlText w:val="%6"/>
      <w:lvlJc w:val="left"/>
      <w:pPr>
        <w:ind w:left="4500" w:hanging="360"/>
      </w:pPr>
      <w:rPr>
        <w:rFonts w:hint="default"/>
      </w:r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B39626E"/>
    <w:multiLevelType w:val="hybridMultilevel"/>
    <w:tmpl w:val="3DFC5630"/>
    <w:lvl w:ilvl="0" w:tplc="6D0CE29C">
      <w:start w:val="7"/>
      <w:numFmt w:val="bullet"/>
      <w:lvlText w:val="-"/>
      <w:lvlJc w:val="left"/>
      <w:pPr>
        <w:tabs>
          <w:tab w:val="num" w:pos="1770"/>
        </w:tabs>
        <w:ind w:left="1770" w:hanging="360"/>
      </w:pPr>
      <w:rPr>
        <w:rFonts w:ascii="Trebuchet MS" w:eastAsia="Times New Roman" w:hAnsi="Trebuchet MS" w:cs="Times New Roman" w:hint="default"/>
      </w:rPr>
    </w:lvl>
    <w:lvl w:ilvl="1" w:tplc="040C0003" w:tentative="1">
      <w:start w:val="1"/>
      <w:numFmt w:val="bullet"/>
      <w:lvlText w:val="o"/>
      <w:lvlJc w:val="left"/>
      <w:pPr>
        <w:tabs>
          <w:tab w:val="num" w:pos="2490"/>
        </w:tabs>
        <w:ind w:left="2490" w:hanging="360"/>
      </w:pPr>
      <w:rPr>
        <w:rFonts w:ascii="Courier New" w:hAnsi="Courier New" w:cs="Courier New" w:hint="default"/>
      </w:rPr>
    </w:lvl>
    <w:lvl w:ilvl="2" w:tplc="040C0005" w:tentative="1">
      <w:start w:val="1"/>
      <w:numFmt w:val="bullet"/>
      <w:lvlText w:val=""/>
      <w:lvlJc w:val="left"/>
      <w:pPr>
        <w:tabs>
          <w:tab w:val="num" w:pos="3210"/>
        </w:tabs>
        <w:ind w:left="3210" w:hanging="360"/>
      </w:pPr>
      <w:rPr>
        <w:rFonts w:ascii="Wingdings" w:hAnsi="Wingdings" w:hint="default"/>
      </w:rPr>
    </w:lvl>
    <w:lvl w:ilvl="3" w:tplc="040C0001" w:tentative="1">
      <w:start w:val="1"/>
      <w:numFmt w:val="bullet"/>
      <w:lvlText w:val=""/>
      <w:lvlJc w:val="left"/>
      <w:pPr>
        <w:tabs>
          <w:tab w:val="num" w:pos="3930"/>
        </w:tabs>
        <w:ind w:left="3930" w:hanging="360"/>
      </w:pPr>
      <w:rPr>
        <w:rFonts w:ascii="Symbol" w:hAnsi="Symbol" w:hint="default"/>
      </w:rPr>
    </w:lvl>
    <w:lvl w:ilvl="4" w:tplc="040C0003" w:tentative="1">
      <w:start w:val="1"/>
      <w:numFmt w:val="bullet"/>
      <w:lvlText w:val="o"/>
      <w:lvlJc w:val="left"/>
      <w:pPr>
        <w:tabs>
          <w:tab w:val="num" w:pos="4650"/>
        </w:tabs>
        <w:ind w:left="4650" w:hanging="360"/>
      </w:pPr>
      <w:rPr>
        <w:rFonts w:ascii="Courier New" w:hAnsi="Courier New" w:cs="Courier New" w:hint="default"/>
      </w:rPr>
    </w:lvl>
    <w:lvl w:ilvl="5" w:tplc="040C0005" w:tentative="1">
      <w:start w:val="1"/>
      <w:numFmt w:val="bullet"/>
      <w:lvlText w:val=""/>
      <w:lvlJc w:val="left"/>
      <w:pPr>
        <w:tabs>
          <w:tab w:val="num" w:pos="5370"/>
        </w:tabs>
        <w:ind w:left="5370" w:hanging="360"/>
      </w:pPr>
      <w:rPr>
        <w:rFonts w:ascii="Wingdings" w:hAnsi="Wingdings" w:hint="default"/>
      </w:rPr>
    </w:lvl>
    <w:lvl w:ilvl="6" w:tplc="040C0001" w:tentative="1">
      <w:start w:val="1"/>
      <w:numFmt w:val="bullet"/>
      <w:lvlText w:val=""/>
      <w:lvlJc w:val="left"/>
      <w:pPr>
        <w:tabs>
          <w:tab w:val="num" w:pos="6090"/>
        </w:tabs>
        <w:ind w:left="6090" w:hanging="360"/>
      </w:pPr>
      <w:rPr>
        <w:rFonts w:ascii="Symbol" w:hAnsi="Symbol" w:hint="default"/>
      </w:rPr>
    </w:lvl>
    <w:lvl w:ilvl="7" w:tplc="040C0003" w:tentative="1">
      <w:start w:val="1"/>
      <w:numFmt w:val="bullet"/>
      <w:lvlText w:val="o"/>
      <w:lvlJc w:val="left"/>
      <w:pPr>
        <w:tabs>
          <w:tab w:val="num" w:pos="6810"/>
        </w:tabs>
        <w:ind w:left="6810" w:hanging="360"/>
      </w:pPr>
      <w:rPr>
        <w:rFonts w:ascii="Courier New" w:hAnsi="Courier New" w:cs="Courier New" w:hint="default"/>
      </w:rPr>
    </w:lvl>
    <w:lvl w:ilvl="8" w:tplc="040C0005" w:tentative="1">
      <w:start w:val="1"/>
      <w:numFmt w:val="bullet"/>
      <w:lvlText w:val=""/>
      <w:lvlJc w:val="left"/>
      <w:pPr>
        <w:tabs>
          <w:tab w:val="num" w:pos="7530"/>
        </w:tabs>
        <w:ind w:left="7530" w:hanging="360"/>
      </w:pPr>
      <w:rPr>
        <w:rFonts w:ascii="Wingdings" w:hAnsi="Wingdings" w:hint="default"/>
      </w:rPr>
    </w:lvl>
  </w:abstractNum>
  <w:abstractNum w:abstractNumId="18" w15:restartNumberingAfterBreak="0">
    <w:nsid w:val="2C223CD0"/>
    <w:multiLevelType w:val="hybridMultilevel"/>
    <w:tmpl w:val="BC1C330A"/>
    <w:lvl w:ilvl="0" w:tplc="61961862">
      <w:start w:val="12"/>
      <w:numFmt w:val="bullet"/>
      <w:lvlText w:val="-"/>
      <w:lvlJc w:val="left"/>
      <w:pPr>
        <w:tabs>
          <w:tab w:val="num" w:pos="1773"/>
        </w:tabs>
        <w:ind w:left="1773" w:hanging="360"/>
      </w:pPr>
      <w:rPr>
        <w:rFonts w:ascii="Times New Roman" w:eastAsia="Times New Roman" w:hAnsi="Times New Roman" w:cs="Times New Roman" w:hint="default"/>
      </w:rPr>
    </w:lvl>
    <w:lvl w:ilvl="1" w:tplc="040C0003" w:tentative="1">
      <w:start w:val="1"/>
      <w:numFmt w:val="bullet"/>
      <w:lvlText w:val="o"/>
      <w:lvlJc w:val="left"/>
      <w:pPr>
        <w:tabs>
          <w:tab w:val="num" w:pos="2493"/>
        </w:tabs>
        <w:ind w:left="2493" w:hanging="360"/>
      </w:pPr>
      <w:rPr>
        <w:rFonts w:ascii="Courier New" w:hAnsi="Courier New" w:cs="Courier New" w:hint="default"/>
      </w:rPr>
    </w:lvl>
    <w:lvl w:ilvl="2" w:tplc="040C0005" w:tentative="1">
      <w:start w:val="1"/>
      <w:numFmt w:val="bullet"/>
      <w:lvlText w:val=""/>
      <w:lvlJc w:val="left"/>
      <w:pPr>
        <w:tabs>
          <w:tab w:val="num" w:pos="3213"/>
        </w:tabs>
        <w:ind w:left="3213" w:hanging="360"/>
      </w:pPr>
      <w:rPr>
        <w:rFonts w:ascii="Wingdings" w:hAnsi="Wingdings" w:hint="default"/>
      </w:rPr>
    </w:lvl>
    <w:lvl w:ilvl="3" w:tplc="040C0001" w:tentative="1">
      <w:start w:val="1"/>
      <w:numFmt w:val="bullet"/>
      <w:lvlText w:val=""/>
      <w:lvlJc w:val="left"/>
      <w:pPr>
        <w:tabs>
          <w:tab w:val="num" w:pos="3933"/>
        </w:tabs>
        <w:ind w:left="3933" w:hanging="360"/>
      </w:pPr>
      <w:rPr>
        <w:rFonts w:ascii="Symbol" w:hAnsi="Symbol" w:hint="default"/>
      </w:rPr>
    </w:lvl>
    <w:lvl w:ilvl="4" w:tplc="040C0003" w:tentative="1">
      <w:start w:val="1"/>
      <w:numFmt w:val="bullet"/>
      <w:lvlText w:val="o"/>
      <w:lvlJc w:val="left"/>
      <w:pPr>
        <w:tabs>
          <w:tab w:val="num" w:pos="4653"/>
        </w:tabs>
        <w:ind w:left="4653" w:hanging="360"/>
      </w:pPr>
      <w:rPr>
        <w:rFonts w:ascii="Courier New" w:hAnsi="Courier New" w:cs="Courier New" w:hint="default"/>
      </w:rPr>
    </w:lvl>
    <w:lvl w:ilvl="5" w:tplc="040C0005" w:tentative="1">
      <w:start w:val="1"/>
      <w:numFmt w:val="bullet"/>
      <w:lvlText w:val=""/>
      <w:lvlJc w:val="left"/>
      <w:pPr>
        <w:tabs>
          <w:tab w:val="num" w:pos="5373"/>
        </w:tabs>
        <w:ind w:left="5373" w:hanging="360"/>
      </w:pPr>
      <w:rPr>
        <w:rFonts w:ascii="Wingdings" w:hAnsi="Wingdings" w:hint="default"/>
      </w:rPr>
    </w:lvl>
    <w:lvl w:ilvl="6" w:tplc="040C0001" w:tentative="1">
      <w:start w:val="1"/>
      <w:numFmt w:val="bullet"/>
      <w:lvlText w:val=""/>
      <w:lvlJc w:val="left"/>
      <w:pPr>
        <w:tabs>
          <w:tab w:val="num" w:pos="6093"/>
        </w:tabs>
        <w:ind w:left="6093" w:hanging="360"/>
      </w:pPr>
      <w:rPr>
        <w:rFonts w:ascii="Symbol" w:hAnsi="Symbol" w:hint="default"/>
      </w:rPr>
    </w:lvl>
    <w:lvl w:ilvl="7" w:tplc="040C0003" w:tentative="1">
      <w:start w:val="1"/>
      <w:numFmt w:val="bullet"/>
      <w:lvlText w:val="o"/>
      <w:lvlJc w:val="left"/>
      <w:pPr>
        <w:tabs>
          <w:tab w:val="num" w:pos="6813"/>
        </w:tabs>
        <w:ind w:left="6813" w:hanging="360"/>
      </w:pPr>
      <w:rPr>
        <w:rFonts w:ascii="Courier New" w:hAnsi="Courier New" w:cs="Courier New" w:hint="default"/>
      </w:rPr>
    </w:lvl>
    <w:lvl w:ilvl="8" w:tplc="040C0005" w:tentative="1">
      <w:start w:val="1"/>
      <w:numFmt w:val="bullet"/>
      <w:lvlText w:val=""/>
      <w:lvlJc w:val="left"/>
      <w:pPr>
        <w:tabs>
          <w:tab w:val="num" w:pos="7533"/>
        </w:tabs>
        <w:ind w:left="7533" w:hanging="360"/>
      </w:pPr>
      <w:rPr>
        <w:rFonts w:ascii="Wingdings" w:hAnsi="Wingdings" w:hint="default"/>
      </w:rPr>
    </w:lvl>
  </w:abstractNum>
  <w:abstractNum w:abstractNumId="19" w15:restartNumberingAfterBreak="0">
    <w:nsid w:val="37C965BE"/>
    <w:multiLevelType w:val="hybridMultilevel"/>
    <w:tmpl w:val="598E07AE"/>
    <w:lvl w:ilvl="0" w:tplc="AA1C7E9A">
      <w:start w:val="22"/>
      <w:numFmt w:val="upp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20" w15:restartNumberingAfterBreak="0">
    <w:nsid w:val="390A738B"/>
    <w:multiLevelType w:val="hybridMultilevel"/>
    <w:tmpl w:val="6E52DA86"/>
    <w:lvl w:ilvl="0" w:tplc="455E88AA">
      <w:start w:val="13"/>
      <w:numFmt w:val="bullet"/>
      <w:lvlText w:val="-"/>
      <w:lvlJc w:val="left"/>
      <w:pPr>
        <w:ind w:left="1776" w:hanging="360"/>
      </w:pPr>
      <w:rPr>
        <w:rFonts w:ascii="Times New Roman" w:eastAsia="Calibri" w:hAnsi="Times New Roman" w:cs="Times New Roman" w:hint="default"/>
      </w:rPr>
    </w:lvl>
    <w:lvl w:ilvl="1" w:tplc="040C0003">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1" w15:restartNumberingAfterBreak="0">
    <w:nsid w:val="3F1E2398"/>
    <w:multiLevelType w:val="multilevel"/>
    <w:tmpl w:val="61648F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1855A30"/>
    <w:multiLevelType w:val="hybridMultilevel"/>
    <w:tmpl w:val="1C7E4D8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3" w15:restartNumberingAfterBreak="0">
    <w:nsid w:val="45C71D07"/>
    <w:multiLevelType w:val="hybridMultilevel"/>
    <w:tmpl w:val="8A9C17BC"/>
    <w:lvl w:ilvl="0" w:tplc="AA4CA0F8">
      <w:start w:val="1"/>
      <w:numFmt w:val="lowerLetter"/>
      <w:lvlText w:val="%1-"/>
      <w:lvlJc w:val="left"/>
      <w:pPr>
        <w:ind w:left="1146" w:hanging="360"/>
      </w:pPr>
      <w:rPr>
        <w:rFonts w:hint="default"/>
      </w:r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24" w15:restartNumberingAfterBreak="0">
    <w:nsid w:val="46FE4497"/>
    <w:multiLevelType w:val="multilevel"/>
    <w:tmpl w:val="5F885110"/>
    <w:styleLink w:val="Listeactuelle1"/>
    <w:lvl w:ilvl="0">
      <w:start w:val="4"/>
      <w:numFmt w:val="upperRoman"/>
      <w:lvlText w:val="%1-"/>
      <w:lvlJc w:val="left"/>
      <w:pPr>
        <w:tabs>
          <w:tab w:val="num" w:pos="2130"/>
        </w:tabs>
        <w:ind w:left="2130" w:hanging="720"/>
      </w:pPr>
      <w:rPr>
        <w:rFonts w:hint="default"/>
        <w:sz w:val="36"/>
      </w:rPr>
    </w:lvl>
    <w:lvl w:ilvl="1">
      <w:start w:val="1"/>
      <w:numFmt w:val="lowerLetter"/>
      <w:lvlText w:val="%2."/>
      <w:lvlJc w:val="left"/>
      <w:pPr>
        <w:ind w:left="1440" w:hanging="360"/>
      </w:pPr>
    </w:lvl>
    <w:lvl w:ilvl="2">
      <w:start w:val="1"/>
      <w:numFmt w:val="upperRoman"/>
      <w:lvlText w:val="%3."/>
      <w:lvlJc w:val="right"/>
      <w:pPr>
        <w:ind w:left="606" w:hanging="180"/>
      </w:pPr>
    </w:lvl>
    <w:lvl w:ilvl="3">
      <w:start w:val="1"/>
      <w:numFmt w:val="upperLetter"/>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704354E"/>
    <w:multiLevelType w:val="hybridMultilevel"/>
    <w:tmpl w:val="CE529AEE"/>
    <w:lvl w:ilvl="0" w:tplc="4C141EBE">
      <w:start w:val="1"/>
      <w:numFmt w:val="upperLetter"/>
      <w:lvlText w:val="%1-"/>
      <w:lvlJc w:val="left"/>
      <w:pPr>
        <w:ind w:left="775" w:hanging="360"/>
      </w:pPr>
      <w:rPr>
        <w:rFonts w:ascii="Times New Roman" w:eastAsia="Calibri" w:hAnsi="Times New Roman" w:cs="Times New Roman"/>
      </w:rPr>
    </w:lvl>
    <w:lvl w:ilvl="1" w:tplc="040C0003">
      <w:start w:val="1"/>
      <w:numFmt w:val="bullet"/>
      <w:lvlText w:val="o"/>
      <w:lvlJc w:val="left"/>
      <w:pPr>
        <w:ind w:left="1495" w:hanging="360"/>
      </w:pPr>
      <w:rPr>
        <w:rFonts w:ascii="Courier New" w:hAnsi="Courier New" w:cs="Courier New" w:hint="default"/>
      </w:rPr>
    </w:lvl>
    <w:lvl w:ilvl="2" w:tplc="040C0005">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26" w15:restartNumberingAfterBreak="0">
    <w:nsid w:val="4BF541E5"/>
    <w:multiLevelType w:val="hybridMultilevel"/>
    <w:tmpl w:val="51EC1978"/>
    <w:lvl w:ilvl="0" w:tplc="ABCC63F0">
      <w:numFmt w:val="bullet"/>
      <w:lvlText w:val="-"/>
      <w:lvlJc w:val="left"/>
      <w:pPr>
        <w:ind w:left="1068" w:hanging="360"/>
      </w:pPr>
      <w:rPr>
        <w:rFonts w:ascii="Times New Roman" w:eastAsia="Calibri" w:hAnsi="Times New Roman"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15:restartNumberingAfterBreak="0">
    <w:nsid w:val="4C687E74"/>
    <w:multiLevelType w:val="hybridMultilevel"/>
    <w:tmpl w:val="BB449FC0"/>
    <w:lvl w:ilvl="0" w:tplc="FFF60C14">
      <w:start w:val="2"/>
      <w:numFmt w:val="bullet"/>
      <w:lvlText w:val="-"/>
      <w:lvlJc w:val="left"/>
      <w:pPr>
        <w:ind w:left="1068" w:hanging="360"/>
      </w:pPr>
      <w:rPr>
        <w:rFonts w:ascii="Times New Roman" w:eastAsia="Times New Roman" w:hAnsi="Times New Roman" w:cs="Times New Roman" w:hint="default"/>
        <w:sz w:val="22"/>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15:restartNumberingAfterBreak="0">
    <w:nsid w:val="52AF37B4"/>
    <w:multiLevelType w:val="hybridMultilevel"/>
    <w:tmpl w:val="A680F0C0"/>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9" w15:restartNumberingAfterBreak="0">
    <w:nsid w:val="55654AA9"/>
    <w:multiLevelType w:val="hybridMultilevel"/>
    <w:tmpl w:val="7E98F30A"/>
    <w:lvl w:ilvl="0" w:tplc="728262A2">
      <w:numFmt w:val="bullet"/>
      <w:lvlText w:val="-"/>
      <w:lvlJc w:val="left"/>
      <w:pPr>
        <w:ind w:left="1776" w:hanging="360"/>
      </w:pPr>
      <w:rPr>
        <w:rFonts w:ascii="New York" w:eastAsia="Times New Roman" w:hAnsi="New York"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0" w15:restartNumberingAfterBreak="0">
    <w:nsid w:val="55E924FF"/>
    <w:multiLevelType w:val="hybridMultilevel"/>
    <w:tmpl w:val="CA640F72"/>
    <w:lvl w:ilvl="0" w:tplc="FFFFFFFF">
      <w:numFmt w:val="bullet"/>
      <w:lvlText w:val="-"/>
      <w:lvlJc w:val="left"/>
      <w:pPr>
        <w:ind w:left="720" w:hanging="360"/>
      </w:pPr>
      <w:rPr>
        <w:rFonts w:ascii="Calibri" w:eastAsiaTheme="minorHAnsi" w:hAnsi="Calibri" w:cs="Calibri" w:hint="default"/>
      </w:rPr>
    </w:lvl>
    <w:lvl w:ilvl="1" w:tplc="348067C2">
      <w:start w:val="1"/>
      <w:numFmt w:val="bullet"/>
      <w:lvlText w:val="•"/>
      <w:lvlJc w:val="left"/>
      <w:pPr>
        <w:ind w:left="1440" w:hanging="360"/>
      </w:pPr>
      <w:rPr>
        <w:rFonts w:ascii="Titillium" w:hAnsi="Titillium"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62B7DE2"/>
    <w:multiLevelType w:val="hybridMultilevel"/>
    <w:tmpl w:val="D1C27A32"/>
    <w:lvl w:ilvl="0" w:tplc="B838DD06">
      <w:start w:val="1"/>
      <w:numFmt w:val="upperRoman"/>
      <w:lvlText w:val="%1-"/>
      <w:lvlJc w:val="left"/>
      <w:pPr>
        <w:ind w:left="1854" w:hanging="720"/>
      </w:pPr>
      <w:rPr>
        <w:rFonts w:hint="default"/>
        <w:sz w:val="20"/>
      </w:rPr>
    </w:lvl>
    <w:lvl w:ilvl="1" w:tplc="040C0019" w:tentative="1">
      <w:start w:val="1"/>
      <w:numFmt w:val="lowerLetter"/>
      <w:lvlText w:val="%2."/>
      <w:lvlJc w:val="left"/>
      <w:pPr>
        <w:ind w:left="2214" w:hanging="360"/>
      </w:pPr>
    </w:lvl>
    <w:lvl w:ilvl="2" w:tplc="040C001B">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2" w15:restartNumberingAfterBreak="0">
    <w:nsid w:val="5B7A2E9A"/>
    <w:multiLevelType w:val="hybridMultilevel"/>
    <w:tmpl w:val="8BF47C1A"/>
    <w:lvl w:ilvl="0" w:tplc="040C000B">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3" w15:restartNumberingAfterBreak="0">
    <w:nsid w:val="5B8B1C02"/>
    <w:multiLevelType w:val="hybridMultilevel"/>
    <w:tmpl w:val="96B08898"/>
    <w:lvl w:ilvl="0" w:tplc="9AD4461A">
      <w:start w:val="1"/>
      <w:numFmt w:val="upperRoman"/>
      <w:lvlText w:val="%1-"/>
      <w:lvlJc w:val="left"/>
      <w:pPr>
        <w:ind w:left="1854" w:hanging="720"/>
      </w:pPr>
      <w:rPr>
        <w:rFonts w:hint="default"/>
        <w:sz w:val="24"/>
      </w:rPr>
    </w:lvl>
    <w:lvl w:ilvl="1" w:tplc="040C0019" w:tentative="1">
      <w:start w:val="1"/>
      <w:numFmt w:val="lowerLetter"/>
      <w:lvlText w:val="%2."/>
      <w:lvlJc w:val="left"/>
      <w:pPr>
        <w:ind w:left="2214" w:hanging="360"/>
      </w:pPr>
    </w:lvl>
    <w:lvl w:ilvl="2" w:tplc="040C001B">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4" w15:restartNumberingAfterBreak="0">
    <w:nsid w:val="5DBA73C5"/>
    <w:multiLevelType w:val="hybridMultilevel"/>
    <w:tmpl w:val="31C811D6"/>
    <w:lvl w:ilvl="0" w:tplc="93C6AC22">
      <w:start w:val="1"/>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5" w15:restartNumberingAfterBreak="0">
    <w:nsid w:val="6089414F"/>
    <w:multiLevelType w:val="hybridMultilevel"/>
    <w:tmpl w:val="C430DE06"/>
    <w:lvl w:ilvl="0" w:tplc="05947C66">
      <w:start w:val="7"/>
      <w:numFmt w:val="bullet"/>
      <w:lvlText w:val="-"/>
      <w:lvlJc w:val="left"/>
      <w:pPr>
        <w:ind w:left="1773" w:hanging="360"/>
      </w:pPr>
      <w:rPr>
        <w:rFonts w:ascii="Times New Roman" w:eastAsia="Calibri" w:hAnsi="Times New Roman" w:cs="Times New Roman" w:hint="default"/>
      </w:rPr>
    </w:lvl>
    <w:lvl w:ilvl="1" w:tplc="040C0003" w:tentative="1">
      <w:start w:val="1"/>
      <w:numFmt w:val="bullet"/>
      <w:lvlText w:val="o"/>
      <w:lvlJc w:val="left"/>
      <w:pPr>
        <w:ind w:left="2493" w:hanging="360"/>
      </w:pPr>
      <w:rPr>
        <w:rFonts w:ascii="Courier New" w:hAnsi="Courier New" w:cs="Courier New" w:hint="default"/>
      </w:rPr>
    </w:lvl>
    <w:lvl w:ilvl="2" w:tplc="040C0005" w:tentative="1">
      <w:start w:val="1"/>
      <w:numFmt w:val="bullet"/>
      <w:lvlText w:val=""/>
      <w:lvlJc w:val="left"/>
      <w:pPr>
        <w:ind w:left="3213" w:hanging="360"/>
      </w:pPr>
      <w:rPr>
        <w:rFonts w:ascii="Wingdings" w:hAnsi="Wingdings" w:hint="default"/>
      </w:rPr>
    </w:lvl>
    <w:lvl w:ilvl="3" w:tplc="040C0001" w:tentative="1">
      <w:start w:val="1"/>
      <w:numFmt w:val="bullet"/>
      <w:lvlText w:val=""/>
      <w:lvlJc w:val="left"/>
      <w:pPr>
        <w:ind w:left="3933" w:hanging="360"/>
      </w:pPr>
      <w:rPr>
        <w:rFonts w:ascii="Symbol" w:hAnsi="Symbol" w:hint="default"/>
      </w:rPr>
    </w:lvl>
    <w:lvl w:ilvl="4" w:tplc="040C0003" w:tentative="1">
      <w:start w:val="1"/>
      <w:numFmt w:val="bullet"/>
      <w:lvlText w:val="o"/>
      <w:lvlJc w:val="left"/>
      <w:pPr>
        <w:ind w:left="4653" w:hanging="360"/>
      </w:pPr>
      <w:rPr>
        <w:rFonts w:ascii="Courier New" w:hAnsi="Courier New" w:cs="Courier New" w:hint="default"/>
      </w:rPr>
    </w:lvl>
    <w:lvl w:ilvl="5" w:tplc="040C0005" w:tentative="1">
      <w:start w:val="1"/>
      <w:numFmt w:val="bullet"/>
      <w:lvlText w:val=""/>
      <w:lvlJc w:val="left"/>
      <w:pPr>
        <w:ind w:left="5373" w:hanging="360"/>
      </w:pPr>
      <w:rPr>
        <w:rFonts w:ascii="Wingdings" w:hAnsi="Wingdings" w:hint="default"/>
      </w:rPr>
    </w:lvl>
    <w:lvl w:ilvl="6" w:tplc="040C0001" w:tentative="1">
      <w:start w:val="1"/>
      <w:numFmt w:val="bullet"/>
      <w:lvlText w:val=""/>
      <w:lvlJc w:val="left"/>
      <w:pPr>
        <w:ind w:left="6093" w:hanging="360"/>
      </w:pPr>
      <w:rPr>
        <w:rFonts w:ascii="Symbol" w:hAnsi="Symbol" w:hint="default"/>
      </w:rPr>
    </w:lvl>
    <w:lvl w:ilvl="7" w:tplc="040C0003" w:tentative="1">
      <w:start w:val="1"/>
      <w:numFmt w:val="bullet"/>
      <w:lvlText w:val="o"/>
      <w:lvlJc w:val="left"/>
      <w:pPr>
        <w:ind w:left="6813" w:hanging="360"/>
      </w:pPr>
      <w:rPr>
        <w:rFonts w:ascii="Courier New" w:hAnsi="Courier New" w:cs="Courier New" w:hint="default"/>
      </w:rPr>
    </w:lvl>
    <w:lvl w:ilvl="8" w:tplc="040C0005" w:tentative="1">
      <w:start w:val="1"/>
      <w:numFmt w:val="bullet"/>
      <w:lvlText w:val=""/>
      <w:lvlJc w:val="left"/>
      <w:pPr>
        <w:ind w:left="7533" w:hanging="360"/>
      </w:pPr>
      <w:rPr>
        <w:rFonts w:ascii="Wingdings" w:hAnsi="Wingdings" w:hint="default"/>
      </w:rPr>
    </w:lvl>
  </w:abstractNum>
  <w:abstractNum w:abstractNumId="36" w15:restartNumberingAfterBreak="0">
    <w:nsid w:val="64C522D4"/>
    <w:multiLevelType w:val="hybridMultilevel"/>
    <w:tmpl w:val="3AC2AE1A"/>
    <w:lvl w:ilvl="0" w:tplc="A06032A4">
      <w:start w:val="1"/>
      <w:numFmt w:val="bullet"/>
      <w:lvlText w:val="-"/>
      <w:lvlJc w:val="left"/>
      <w:pPr>
        <w:ind w:left="1777" w:hanging="360"/>
      </w:pPr>
      <w:rPr>
        <w:rFonts w:ascii="Times New Roman" w:eastAsia="Times New Roman" w:hAnsi="Times New Roman" w:cs="Times New Roman" w:hint="default"/>
      </w:rPr>
    </w:lvl>
    <w:lvl w:ilvl="1" w:tplc="040C0003">
      <w:start w:val="1"/>
      <w:numFmt w:val="bullet"/>
      <w:lvlText w:val="o"/>
      <w:lvlJc w:val="left"/>
      <w:pPr>
        <w:ind w:left="2497" w:hanging="360"/>
      </w:pPr>
      <w:rPr>
        <w:rFonts w:ascii="Courier New" w:hAnsi="Courier New" w:cs="Courier New" w:hint="default"/>
      </w:rPr>
    </w:lvl>
    <w:lvl w:ilvl="2" w:tplc="040C0005">
      <w:start w:val="1"/>
      <w:numFmt w:val="bullet"/>
      <w:lvlText w:val=""/>
      <w:lvlJc w:val="left"/>
      <w:pPr>
        <w:ind w:left="3217" w:hanging="360"/>
      </w:pPr>
      <w:rPr>
        <w:rFonts w:ascii="Wingdings" w:hAnsi="Wingdings" w:hint="default"/>
      </w:rPr>
    </w:lvl>
    <w:lvl w:ilvl="3" w:tplc="040C0001" w:tentative="1">
      <w:start w:val="1"/>
      <w:numFmt w:val="bullet"/>
      <w:lvlText w:val=""/>
      <w:lvlJc w:val="left"/>
      <w:pPr>
        <w:ind w:left="3937" w:hanging="360"/>
      </w:pPr>
      <w:rPr>
        <w:rFonts w:ascii="Symbol" w:hAnsi="Symbol" w:hint="default"/>
      </w:rPr>
    </w:lvl>
    <w:lvl w:ilvl="4" w:tplc="040C0003" w:tentative="1">
      <w:start w:val="1"/>
      <w:numFmt w:val="bullet"/>
      <w:lvlText w:val="o"/>
      <w:lvlJc w:val="left"/>
      <w:pPr>
        <w:ind w:left="4657" w:hanging="360"/>
      </w:pPr>
      <w:rPr>
        <w:rFonts w:ascii="Courier New" w:hAnsi="Courier New" w:cs="Courier New" w:hint="default"/>
      </w:rPr>
    </w:lvl>
    <w:lvl w:ilvl="5" w:tplc="040C0005" w:tentative="1">
      <w:start w:val="1"/>
      <w:numFmt w:val="bullet"/>
      <w:lvlText w:val=""/>
      <w:lvlJc w:val="left"/>
      <w:pPr>
        <w:ind w:left="5377" w:hanging="360"/>
      </w:pPr>
      <w:rPr>
        <w:rFonts w:ascii="Wingdings" w:hAnsi="Wingdings" w:hint="default"/>
      </w:rPr>
    </w:lvl>
    <w:lvl w:ilvl="6" w:tplc="040C0001" w:tentative="1">
      <w:start w:val="1"/>
      <w:numFmt w:val="bullet"/>
      <w:lvlText w:val=""/>
      <w:lvlJc w:val="left"/>
      <w:pPr>
        <w:ind w:left="6097" w:hanging="360"/>
      </w:pPr>
      <w:rPr>
        <w:rFonts w:ascii="Symbol" w:hAnsi="Symbol" w:hint="default"/>
      </w:rPr>
    </w:lvl>
    <w:lvl w:ilvl="7" w:tplc="040C0003" w:tentative="1">
      <w:start w:val="1"/>
      <w:numFmt w:val="bullet"/>
      <w:lvlText w:val="o"/>
      <w:lvlJc w:val="left"/>
      <w:pPr>
        <w:ind w:left="6817" w:hanging="360"/>
      </w:pPr>
      <w:rPr>
        <w:rFonts w:ascii="Courier New" w:hAnsi="Courier New" w:cs="Courier New" w:hint="default"/>
      </w:rPr>
    </w:lvl>
    <w:lvl w:ilvl="8" w:tplc="040C0005" w:tentative="1">
      <w:start w:val="1"/>
      <w:numFmt w:val="bullet"/>
      <w:lvlText w:val=""/>
      <w:lvlJc w:val="left"/>
      <w:pPr>
        <w:ind w:left="7537" w:hanging="360"/>
      </w:pPr>
      <w:rPr>
        <w:rFonts w:ascii="Wingdings" w:hAnsi="Wingdings" w:hint="default"/>
      </w:rPr>
    </w:lvl>
  </w:abstractNum>
  <w:abstractNum w:abstractNumId="37" w15:restartNumberingAfterBreak="0">
    <w:nsid w:val="651F24F3"/>
    <w:multiLevelType w:val="hybridMultilevel"/>
    <w:tmpl w:val="15585360"/>
    <w:lvl w:ilvl="0" w:tplc="0102070C">
      <w:start w:val="1"/>
      <w:numFmt w:val="upperRoman"/>
      <w:lvlText w:val="%1."/>
      <w:lvlJc w:val="left"/>
      <w:pPr>
        <w:ind w:left="741" w:hanging="720"/>
      </w:pPr>
      <w:rPr>
        <w:rFonts w:hint="default"/>
        <w:b/>
      </w:rPr>
    </w:lvl>
    <w:lvl w:ilvl="1" w:tplc="040C0019" w:tentative="1">
      <w:start w:val="1"/>
      <w:numFmt w:val="lowerLetter"/>
      <w:lvlText w:val="%2."/>
      <w:lvlJc w:val="left"/>
      <w:pPr>
        <w:ind w:left="1101" w:hanging="360"/>
      </w:pPr>
    </w:lvl>
    <w:lvl w:ilvl="2" w:tplc="040C001B" w:tentative="1">
      <w:start w:val="1"/>
      <w:numFmt w:val="lowerRoman"/>
      <w:lvlText w:val="%3."/>
      <w:lvlJc w:val="right"/>
      <w:pPr>
        <w:ind w:left="1821" w:hanging="180"/>
      </w:pPr>
    </w:lvl>
    <w:lvl w:ilvl="3" w:tplc="040C000F">
      <w:start w:val="1"/>
      <w:numFmt w:val="decimal"/>
      <w:lvlText w:val="%4."/>
      <w:lvlJc w:val="left"/>
      <w:pPr>
        <w:ind w:left="2541" w:hanging="360"/>
      </w:pPr>
    </w:lvl>
    <w:lvl w:ilvl="4" w:tplc="040C0019">
      <w:start w:val="1"/>
      <w:numFmt w:val="lowerLetter"/>
      <w:lvlText w:val="%5."/>
      <w:lvlJc w:val="left"/>
      <w:pPr>
        <w:ind w:left="3261" w:hanging="360"/>
      </w:pPr>
    </w:lvl>
    <w:lvl w:ilvl="5" w:tplc="040C001B" w:tentative="1">
      <w:start w:val="1"/>
      <w:numFmt w:val="lowerRoman"/>
      <w:lvlText w:val="%6."/>
      <w:lvlJc w:val="right"/>
      <w:pPr>
        <w:ind w:left="3981" w:hanging="180"/>
      </w:pPr>
    </w:lvl>
    <w:lvl w:ilvl="6" w:tplc="040C000F" w:tentative="1">
      <w:start w:val="1"/>
      <w:numFmt w:val="decimal"/>
      <w:lvlText w:val="%7."/>
      <w:lvlJc w:val="left"/>
      <w:pPr>
        <w:ind w:left="4701" w:hanging="360"/>
      </w:pPr>
    </w:lvl>
    <w:lvl w:ilvl="7" w:tplc="040C0019" w:tentative="1">
      <w:start w:val="1"/>
      <w:numFmt w:val="lowerLetter"/>
      <w:lvlText w:val="%8."/>
      <w:lvlJc w:val="left"/>
      <w:pPr>
        <w:ind w:left="5421" w:hanging="360"/>
      </w:pPr>
    </w:lvl>
    <w:lvl w:ilvl="8" w:tplc="040C001B" w:tentative="1">
      <w:start w:val="1"/>
      <w:numFmt w:val="lowerRoman"/>
      <w:lvlText w:val="%9."/>
      <w:lvlJc w:val="right"/>
      <w:pPr>
        <w:ind w:left="6141" w:hanging="180"/>
      </w:pPr>
    </w:lvl>
  </w:abstractNum>
  <w:abstractNum w:abstractNumId="38" w15:restartNumberingAfterBreak="0">
    <w:nsid w:val="680B39C9"/>
    <w:multiLevelType w:val="hybridMultilevel"/>
    <w:tmpl w:val="3A868B5C"/>
    <w:lvl w:ilvl="0" w:tplc="895C1814">
      <w:numFmt w:val="bullet"/>
      <w:lvlText w:val="-"/>
      <w:lvlJc w:val="left"/>
      <w:pPr>
        <w:ind w:left="1776" w:hanging="360"/>
      </w:pPr>
      <w:rPr>
        <w:rFonts w:ascii="Times New Roman" w:eastAsia="Calibri" w:hAnsi="Times New Roman" w:cs="Times New Roman" w:hint="default"/>
        <w:b/>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9" w15:restartNumberingAfterBreak="0">
    <w:nsid w:val="6AC42F27"/>
    <w:multiLevelType w:val="hybridMultilevel"/>
    <w:tmpl w:val="D48A5C0C"/>
    <w:lvl w:ilvl="0" w:tplc="040C0001">
      <w:numFmt w:val="bullet"/>
      <w:lvlText w:val=""/>
      <w:lvlJc w:val="left"/>
      <w:pPr>
        <w:tabs>
          <w:tab w:val="num" w:pos="720"/>
        </w:tabs>
        <w:ind w:left="720" w:hanging="360"/>
      </w:pPr>
      <w:rPr>
        <w:rFonts w:ascii="Symbol" w:eastAsia="Times New Roman" w:hAnsi="Symbol"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A9359E"/>
    <w:multiLevelType w:val="multilevel"/>
    <w:tmpl w:val="D2CC5FD0"/>
    <w:lvl w:ilvl="0">
      <w:start w:val="1"/>
      <w:numFmt w:val="bullet"/>
      <w:lvlText w:val="o"/>
      <w:lvlJc w:val="left"/>
      <w:pPr>
        <w:ind w:left="360" w:hanging="360"/>
      </w:pPr>
      <w:rPr>
        <w:rFonts w:ascii="Courier New" w:hAnsi="Courier New" w:cs="Courier New" w:hint="default"/>
      </w:rPr>
    </w:lvl>
    <w:lvl w:ilvl="1">
      <w:start w:val="1"/>
      <w:numFmt w:val="bullet"/>
      <w:pStyle w:val="Listepuces2"/>
      <w:lvlText w:val="o"/>
      <w:lvlJc w:val="left"/>
      <w:pPr>
        <w:ind w:left="1080" w:hanging="360"/>
      </w:pPr>
      <w:rPr>
        <w:rFonts w:ascii="Courier New" w:hAnsi="Courier New" w:hint="default"/>
      </w:rPr>
    </w:lvl>
    <w:lvl w:ilvl="2">
      <w:start w:val="1"/>
      <w:numFmt w:val="bullet"/>
      <w:pStyle w:val="Listepuces3"/>
      <w:lvlText w:val=""/>
      <w:lvlJc w:val="left"/>
      <w:pPr>
        <w:ind w:left="1800" w:hanging="360"/>
      </w:pPr>
      <w:rPr>
        <w:rFonts w:ascii="Wingdings" w:hAnsi="Wingdings" w:hint="default"/>
        <w:sz w:val="20"/>
        <w:szCs w:val="2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6DC31C2E"/>
    <w:multiLevelType w:val="hybridMultilevel"/>
    <w:tmpl w:val="AE3EFAC4"/>
    <w:lvl w:ilvl="0" w:tplc="455E88AA">
      <w:start w:val="13"/>
      <w:numFmt w:val="bullet"/>
      <w:lvlText w:val="-"/>
      <w:lvlJc w:val="left"/>
      <w:pPr>
        <w:ind w:left="3192" w:hanging="360"/>
      </w:pPr>
      <w:rPr>
        <w:rFonts w:ascii="Times New Roman" w:eastAsia="Calibri" w:hAnsi="Times New Roman" w:cs="Times New Roman" w:hint="default"/>
      </w:rPr>
    </w:lvl>
    <w:lvl w:ilvl="1" w:tplc="040C0003" w:tentative="1">
      <w:start w:val="1"/>
      <w:numFmt w:val="bullet"/>
      <w:lvlText w:val="o"/>
      <w:lvlJc w:val="left"/>
      <w:pPr>
        <w:ind w:left="2856" w:hanging="360"/>
      </w:pPr>
      <w:rPr>
        <w:rFonts w:ascii="Courier New" w:hAnsi="Courier New" w:cs="Courier New" w:hint="default"/>
      </w:rPr>
    </w:lvl>
    <w:lvl w:ilvl="2" w:tplc="040C0005">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2" w15:restartNumberingAfterBreak="0">
    <w:nsid w:val="71FC329B"/>
    <w:multiLevelType w:val="hybridMultilevel"/>
    <w:tmpl w:val="57B06584"/>
    <w:lvl w:ilvl="0" w:tplc="9EDE1776">
      <w:start w:val="13"/>
      <w:numFmt w:val="bullet"/>
      <w:lvlText w:val="-"/>
      <w:lvlJc w:val="left"/>
      <w:pPr>
        <w:tabs>
          <w:tab w:val="num" w:pos="1770"/>
        </w:tabs>
        <w:ind w:left="1770" w:hanging="360"/>
      </w:pPr>
      <w:rPr>
        <w:rFonts w:ascii="Times New Roman" w:eastAsia="Times New Roman" w:hAnsi="Times New Roman" w:cs="Times New Roman" w:hint="default"/>
      </w:rPr>
    </w:lvl>
    <w:lvl w:ilvl="1" w:tplc="040C0003" w:tentative="1">
      <w:start w:val="1"/>
      <w:numFmt w:val="bullet"/>
      <w:lvlText w:val="o"/>
      <w:lvlJc w:val="left"/>
      <w:pPr>
        <w:tabs>
          <w:tab w:val="num" w:pos="2490"/>
        </w:tabs>
        <w:ind w:left="2490" w:hanging="360"/>
      </w:pPr>
      <w:rPr>
        <w:rFonts w:ascii="Courier New" w:hAnsi="Courier New" w:cs="Courier New" w:hint="default"/>
      </w:rPr>
    </w:lvl>
    <w:lvl w:ilvl="2" w:tplc="040C0005" w:tentative="1">
      <w:start w:val="1"/>
      <w:numFmt w:val="bullet"/>
      <w:lvlText w:val=""/>
      <w:lvlJc w:val="left"/>
      <w:pPr>
        <w:tabs>
          <w:tab w:val="num" w:pos="3210"/>
        </w:tabs>
        <w:ind w:left="3210" w:hanging="360"/>
      </w:pPr>
      <w:rPr>
        <w:rFonts w:ascii="Wingdings" w:hAnsi="Wingdings" w:hint="default"/>
      </w:rPr>
    </w:lvl>
    <w:lvl w:ilvl="3" w:tplc="040C0001" w:tentative="1">
      <w:start w:val="1"/>
      <w:numFmt w:val="bullet"/>
      <w:lvlText w:val=""/>
      <w:lvlJc w:val="left"/>
      <w:pPr>
        <w:tabs>
          <w:tab w:val="num" w:pos="3930"/>
        </w:tabs>
        <w:ind w:left="3930" w:hanging="360"/>
      </w:pPr>
      <w:rPr>
        <w:rFonts w:ascii="Symbol" w:hAnsi="Symbol" w:hint="default"/>
      </w:rPr>
    </w:lvl>
    <w:lvl w:ilvl="4" w:tplc="040C0003" w:tentative="1">
      <w:start w:val="1"/>
      <w:numFmt w:val="bullet"/>
      <w:lvlText w:val="o"/>
      <w:lvlJc w:val="left"/>
      <w:pPr>
        <w:tabs>
          <w:tab w:val="num" w:pos="4650"/>
        </w:tabs>
        <w:ind w:left="4650" w:hanging="360"/>
      </w:pPr>
      <w:rPr>
        <w:rFonts w:ascii="Courier New" w:hAnsi="Courier New" w:cs="Courier New" w:hint="default"/>
      </w:rPr>
    </w:lvl>
    <w:lvl w:ilvl="5" w:tplc="040C0005" w:tentative="1">
      <w:start w:val="1"/>
      <w:numFmt w:val="bullet"/>
      <w:lvlText w:val=""/>
      <w:lvlJc w:val="left"/>
      <w:pPr>
        <w:tabs>
          <w:tab w:val="num" w:pos="5370"/>
        </w:tabs>
        <w:ind w:left="5370" w:hanging="360"/>
      </w:pPr>
      <w:rPr>
        <w:rFonts w:ascii="Wingdings" w:hAnsi="Wingdings" w:hint="default"/>
      </w:rPr>
    </w:lvl>
    <w:lvl w:ilvl="6" w:tplc="040C0001" w:tentative="1">
      <w:start w:val="1"/>
      <w:numFmt w:val="bullet"/>
      <w:lvlText w:val=""/>
      <w:lvlJc w:val="left"/>
      <w:pPr>
        <w:tabs>
          <w:tab w:val="num" w:pos="6090"/>
        </w:tabs>
        <w:ind w:left="6090" w:hanging="360"/>
      </w:pPr>
      <w:rPr>
        <w:rFonts w:ascii="Symbol" w:hAnsi="Symbol" w:hint="default"/>
      </w:rPr>
    </w:lvl>
    <w:lvl w:ilvl="7" w:tplc="040C0003" w:tentative="1">
      <w:start w:val="1"/>
      <w:numFmt w:val="bullet"/>
      <w:lvlText w:val="o"/>
      <w:lvlJc w:val="left"/>
      <w:pPr>
        <w:tabs>
          <w:tab w:val="num" w:pos="6810"/>
        </w:tabs>
        <w:ind w:left="6810" w:hanging="360"/>
      </w:pPr>
      <w:rPr>
        <w:rFonts w:ascii="Courier New" w:hAnsi="Courier New" w:cs="Courier New" w:hint="default"/>
      </w:rPr>
    </w:lvl>
    <w:lvl w:ilvl="8" w:tplc="040C0005" w:tentative="1">
      <w:start w:val="1"/>
      <w:numFmt w:val="bullet"/>
      <w:lvlText w:val=""/>
      <w:lvlJc w:val="left"/>
      <w:pPr>
        <w:tabs>
          <w:tab w:val="num" w:pos="7530"/>
        </w:tabs>
        <w:ind w:left="7530" w:hanging="360"/>
      </w:pPr>
      <w:rPr>
        <w:rFonts w:ascii="Wingdings" w:hAnsi="Wingdings" w:hint="default"/>
      </w:rPr>
    </w:lvl>
  </w:abstractNum>
  <w:abstractNum w:abstractNumId="43" w15:restartNumberingAfterBreak="0">
    <w:nsid w:val="733C0571"/>
    <w:multiLevelType w:val="hybridMultilevel"/>
    <w:tmpl w:val="EF1E030A"/>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4" w15:restartNumberingAfterBreak="0">
    <w:nsid w:val="740F459D"/>
    <w:multiLevelType w:val="hybridMultilevel"/>
    <w:tmpl w:val="9B88235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374420"/>
    <w:multiLevelType w:val="hybridMultilevel"/>
    <w:tmpl w:val="8D5C9046"/>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6" w15:restartNumberingAfterBreak="0">
    <w:nsid w:val="743C6ED4"/>
    <w:multiLevelType w:val="hybridMultilevel"/>
    <w:tmpl w:val="A65C9B2E"/>
    <w:lvl w:ilvl="0" w:tplc="DB841046">
      <w:start w:val="7"/>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7" w15:restartNumberingAfterBreak="0">
    <w:nsid w:val="7BD60A3F"/>
    <w:multiLevelType w:val="hybridMultilevel"/>
    <w:tmpl w:val="A4689CA4"/>
    <w:lvl w:ilvl="0" w:tplc="9216C186">
      <w:start w:val="13"/>
      <w:numFmt w:val="bullet"/>
      <w:lvlText w:val="-"/>
      <w:lvlJc w:val="left"/>
      <w:pPr>
        <w:ind w:left="720" w:hanging="360"/>
      </w:pPr>
      <w:rPr>
        <w:rFonts w:ascii="Times New Roman" w:eastAsia="NSimSun" w:hAnsi="Times New Roman" w:cs="Times New Roman"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E182F14"/>
    <w:multiLevelType w:val="hybridMultilevel"/>
    <w:tmpl w:val="65B2E7EC"/>
    <w:lvl w:ilvl="0" w:tplc="0102070C">
      <w:start w:val="1"/>
      <w:numFmt w:val="upperRoman"/>
      <w:lvlText w:val="%1."/>
      <w:lvlJc w:val="left"/>
      <w:pPr>
        <w:tabs>
          <w:tab w:val="num" w:pos="180"/>
        </w:tabs>
        <w:ind w:left="180" w:hanging="180"/>
      </w:pPr>
      <w:rPr>
        <w:rFonts w:hint="default"/>
        <w:b/>
        <w:sz w:val="22"/>
        <w:szCs w:val="22"/>
        <w:u w:val="none"/>
      </w:rPr>
    </w:lvl>
    <w:lvl w:ilvl="1" w:tplc="040C0001">
      <w:start w:val="1"/>
      <w:numFmt w:val="bullet"/>
      <w:lvlText w:val=""/>
      <w:lvlJc w:val="left"/>
      <w:pPr>
        <w:tabs>
          <w:tab w:val="num" w:pos="1440"/>
        </w:tabs>
        <w:ind w:left="1440" w:hanging="360"/>
      </w:pPr>
      <w:rPr>
        <w:rFonts w:ascii="Symbol" w:hAnsi="Symbol" w:hint="default"/>
      </w:r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48"/>
  </w:num>
  <w:num w:numId="2">
    <w:abstractNumId w:val="16"/>
  </w:num>
  <w:num w:numId="3">
    <w:abstractNumId w:val="32"/>
  </w:num>
  <w:num w:numId="4">
    <w:abstractNumId w:val="36"/>
  </w:num>
  <w:num w:numId="5">
    <w:abstractNumId w:val="22"/>
  </w:num>
  <w:num w:numId="6">
    <w:abstractNumId w:val="11"/>
  </w:num>
  <w:num w:numId="7">
    <w:abstractNumId w:val="10"/>
  </w:num>
  <w:num w:numId="8">
    <w:abstractNumId w:val="28"/>
  </w:num>
  <w:num w:numId="9">
    <w:abstractNumId w:val="5"/>
  </w:num>
  <w:num w:numId="10">
    <w:abstractNumId w:val="20"/>
  </w:num>
  <w:num w:numId="11">
    <w:abstractNumId w:val="41"/>
  </w:num>
  <w:num w:numId="12">
    <w:abstractNumId w:val="4"/>
  </w:num>
  <w:num w:numId="13">
    <w:abstractNumId w:val="24"/>
  </w:num>
  <w:num w:numId="14">
    <w:abstractNumId w:val="37"/>
  </w:num>
  <w:num w:numId="15">
    <w:abstractNumId w:val="8"/>
  </w:num>
  <w:num w:numId="16">
    <w:abstractNumId w:val="26"/>
  </w:num>
  <w:num w:numId="17">
    <w:abstractNumId w:val="17"/>
  </w:num>
  <w:num w:numId="18">
    <w:abstractNumId w:val="44"/>
  </w:num>
  <w:num w:numId="19">
    <w:abstractNumId w:val="39"/>
  </w:num>
  <w:num w:numId="20">
    <w:abstractNumId w:val="34"/>
  </w:num>
  <w:num w:numId="21">
    <w:abstractNumId w:val="27"/>
  </w:num>
  <w:num w:numId="22">
    <w:abstractNumId w:val="42"/>
  </w:num>
  <w:num w:numId="23">
    <w:abstractNumId w:val="38"/>
  </w:num>
  <w:num w:numId="24">
    <w:abstractNumId w:val="6"/>
  </w:num>
  <w:num w:numId="25">
    <w:abstractNumId w:val="43"/>
  </w:num>
  <w:num w:numId="26">
    <w:abstractNumId w:val="9"/>
  </w:num>
  <w:num w:numId="27">
    <w:abstractNumId w:val="1"/>
  </w:num>
  <w:num w:numId="28">
    <w:abstractNumId w:val="46"/>
  </w:num>
  <w:num w:numId="29">
    <w:abstractNumId w:val="3"/>
  </w:num>
  <w:num w:numId="30">
    <w:abstractNumId w:val="13"/>
  </w:num>
  <w:num w:numId="31">
    <w:abstractNumId w:val="25"/>
  </w:num>
  <w:num w:numId="32">
    <w:abstractNumId w:val="23"/>
  </w:num>
  <w:num w:numId="33">
    <w:abstractNumId w:val="15"/>
  </w:num>
  <w:num w:numId="34">
    <w:abstractNumId w:val="19"/>
  </w:num>
  <w:num w:numId="35">
    <w:abstractNumId w:val="29"/>
  </w:num>
  <w:num w:numId="36">
    <w:abstractNumId w:val="14"/>
  </w:num>
  <w:num w:numId="37">
    <w:abstractNumId w:val="45"/>
  </w:num>
  <w:num w:numId="38">
    <w:abstractNumId w:val="0"/>
  </w:num>
  <w:num w:numId="39">
    <w:abstractNumId w:val="7"/>
  </w:num>
  <w:num w:numId="40">
    <w:abstractNumId w:val="40"/>
  </w:num>
  <w:num w:numId="41">
    <w:abstractNumId w:val="12"/>
  </w:num>
  <w:num w:numId="42">
    <w:abstractNumId w:val="21"/>
  </w:num>
  <w:num w:numId="43">
    <w:abstractNumId w:val="18"/>
  </w:num>
  <w:num w:numId="44">
    <w:abstractNumId w:val="30"/>
  </w:num>
  <w:num w:numId="45">
    <w:abstractNumId w:val="35"/>
  </w:num>
  <w:num w:numId="46">
    <w:abstractNumId w:val="31"/>
  </w:num>
  <w:num w:numId="47">
    <w:abstractNumId w:val="47"/>
  </w:num>
  <w:num w:numId="48">
    <w:abstractNumId w:val="2"/>
  </w:num>
  <w:num w:numId="49">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30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C55"/>
    <w:rsid w:val="000026D2"/>
    <w:rsid w:val="000048C0"/>
    <w:rsid w:val="000059BC"/>
    <w:rsid w:val="00013F6B"/>
    <w:rsid w:val="000201B9"/>
    <w:rsid w:val="00024DCD"/>
    <w:rsid w:val="00025ECD"/>
    <w:rsid w:val="00030B48"/>
    <w:rsid w:val="00035FAF"/>
    <w:rsid w:val="00036EBB"/>
    <w:rsid w:val="00043D5F"/>
    <w:rsid w:val="00051A2C"/>
    <w:rsid w:val="00053051"/>
    <w:rsid w:val="000536AE"/>
    <w:rsid w:val="00057D52"/>
    <w:rsid w:val="00061CDB"/>
    <w:rsid w:val="00062256"/>
    <w:rsid w:val="00062CB2"/>
    <w:rsid w:val="00073555"/>
    <w:rsid w:val="0008196D"/>
    <w:rsid w:val="000901A6"/>
    <w:rsid w:val="0009292E"/>
    <w:rsid w:val="00094637"/>
    <w:rsid w:val="00096F28"/>
    <w:rsid w:val="000A0227"/>
    <w:rsid w:val="000A0455"/>
    <w:rsid w:val="000A3E2C"/>
    <w:rsid w:val="000A4DC7"/>
    <w:rsid w:val="000A78D4"/>
    <w:rsid w:val="000A7E44"/>
    <w:rsid w:val="000B602D"/>
    <w:rsid w:val="000B6BED"/>
    <w:rsid w:val="000C0A27"/>
    <w:rsid w:val="000C0AAD"/>
    <w:rsid w:val="000C4F16"/>
    <w:rsid w:val="000C72F9"/>
    <w:rsid w:val="000D06C2"/>
    <w:rsid w:val="000D0CAE"/>
    <w:rsid w:val="000D1C1A"/>
    <w:rsid w:val="000D36D4"/>
    <w:rsid w:val="000D7072"/>
    <w:rsid w:val="000D7F66"/>
    <w:rsid w:val="000E35CD"/>
    <w:rsid w:val="000E56D8"/>
    <w:rsid w:val="000E5EE4"/>
    <w:rsid w:val="000F16EA"/>
    <w:rsid w:val="000F31D1"/>
    <w:rsid w:val="000F39CC"/>
    <w:rsid w:val="000F63F9"/>
    <w:rsid w:val="00100B94"/>
    <w:rsid w:val="00102A9B"/>
    <w:rsid w:val="0010536B"/>
    <w:rsid w:val="0011128C"/>
    <w:rsid w:val="00111EBD"/>
    <w:rsid w:val="001148FD"/>
    <w:rsid w:val="0011538C"/>
    <w:rsid w:val="001212FE"/>
    <w:rsid w:val="00122027"/>
    <w:rsid w:val="00123A54"/>
    <w:rsid w:val="00124FF7"/>
    <w:rsid w:val="001256F0"/>
    <w:rsid w:val="00125DA2"/>
    <w:rsid w:val="00126712"/>
    <w:rsid w:val="001278BA"/>
    <w:rsid w:val="00151113"/>
    <w:rsid w:val="001556AB"/>
    <w:rsid w:val="00156195"/>
    <w:rsid w:val="0015740B"/>
    <w:rsid w:val="0016617F"/>
    <w:rsid w:val="00167990"/>
    <w:rsid w:val="00170F25"/>
    <w:rsid w:val="00171DFE"/>
    <w:rsid w:val="00172E73"/>
    <w:rsid w:val="00176275"/>
    <w:rsid w:val="00177FBF"/>
    <w:rsid w:val="00182853"/>
    <w:rsid w:val="00187A00"/>
    <w:rsid w:val="00195EF0"/>
    <w:rsid w:val="001A0B5E"/>
    <w:rsid w:val="001A13F1"/>
    <w:rsid w:val="001A3E91"/>
    <w:rsid w:val="001A75C3"/>
    <w:rsid w:val="001B07D0"/>
    <w:rsid w:val="001B27EA"/>
    <w:rsid w:val="001B7A8E"/>
    <w:rsid w:val="001C1F8A"/>
    <w:rsid w:val="001C6E3E"/>
    <w:rsid w:val="001D253C"/>
    <w:rsid w:val="001D5C20"/>
    <w:rsid w:val="001D65A5"/>
    <w:rsid w:val="001D7846"/>
    <w:rsid w:val="001E4B8C"/>
    <w:rsid w:val="001F7B43"/>
    <w:rsid w:val="00201046"/>
    <w:rsid w:val="00202EC6"/>
    <w:rsid w:val="0020372C"/>
    <w:rsid w:val="00203FB4"/>
    <w:rsid w:val="00210A0B"/>
    <w:rsid w:val="002144C2"/>
    <w:rsid w:val="002178B2"/>
    <w:rsid w:val="002225D7"/>
    <w:rsid w:val="002239E2"/>
    <w:rsid w:val="00226CCC"/>
    <w:rsid w:val="0023156E"/>
    <w:rsid w:val="00232552"/>
    <w:rsid w:val="002368C9"/>
    <w:rsid w:val="00237944"/>
    <w:rsid w:val="00237DB8"/>
    <w:rsid w:val="00242015"/>
    <w:rsid w:val="00242CCF"/>
    <w:rsid w:val="00250FAC"/>
    <w:rsid w:val="002515AA"/>
    <w:rsid w:val="0025728B"/>
    <w:rsid w:val="0025769C"/>
    <w:rsid w:val="00257ADC"/>
    <w:rsid w:val="00257CDB"/>
    <w:rsid w:val="0026063A"/>
    <w:rsid w:val="00265AE3"/>
    <w:rsid w:val="00267296"/>
    <w:rsid w:val="00272029"/>
    <w:rsid w:val="002748E7"/>
    <w:rsid w:val="002857FF"/>
    <w:rsid w:val="002964B6"/>
    <w:rsid w:val="0029658E"/>
    <w:rsid w:val="002973EE"/>
    <w:rsid w:val="002A1F6E"/>
    <w:rsid w:val="002A2A8A"/>
    <w:rsid w:val="002A38BF"/>
    <w:rsid w:val="002A6BAD"/>
    <w:rsid w:val="002A6BCE"/>
    <w:rsid w:val="002B2B02"/>
    <w:rsid w:val="002B40D6"/>
    <w:rsid w:val="002C0D37"/>
    <w:rsid w:val="002C5380"/>
    <w:rsid w:val="002C5F79"/>
    <w:rsid w:val="002D144E"/>
    <w:rsid w:val="002D1824"/>
    <w:rsid w:val="002D518F"/>
    <w:rsid w:val="002E1A16"/>
    <w:rsid w:val="002E32A9"/>
    <w:rsid w:val="002E4BD7"/>
    <w:rsid w:val="002E59F8"/>
    <w:rsid w:val="002E6A16"/>
    <w:rsid w:val="002F4815"/>
    <w:rsid w:val="002F4F2A"/>
    <w:rsid w:val="00302801"/>
    <w:rsid w:val="00311FBA"/>
    <w:rsid w:val="003139F8"/>
    <w:rsid w:val="00313C3F"/>
    <w:rsid w:val="00314EE5"/>
    <w:rsid w:val="00322ECF"/>
    <w:rsid w:val="00323BF7"/>
    <w:rsid w:val="00326BC6"/>
    <w:rsid w:val="00331B74"/>
    <w:rsid w:val="00333B41"/>
    <w:rsid w:val="003345D7"/>
    <w:rsid w:val="003348EE"/>
    <w:rsid w:val="003352B7"/>
    <w:rsid w:val="00335E51"/>
    <w:rsid w:val="00340705"/>
    <w:rsid w:val="003412AC"/>
    <w:rsid w:val="003434E5"/>
    <w:rsid w:val="0034463C"/>
    <w:rsid w:val="00345311"/>
    <w:rsid w:val="003473CA"/>
    <w:rsid w:val="003514A6"/>
    <w:rsid w:val="00356608"/>
    <w:rsid w:val="00360142"/>
    <w:rsid w:val="0036101A"/>
    <w:rsid w:val="003624E8"/>
    <w:rsid w:val="003651CA"/>
    <w:rsid w:val="0036543E"/>
    <w:rsid w:val="003714D8"/>
    <w:rsid w:val="00380370"/>
    <w:rsid w:val="00386D66"/>
    <w:rsid w:val="003916C6"/>
    <w:rsid w:val="003A09AF"/>
    <w:rsid w:val="003A4CF9"/>
    <w:rsid w:val="003B1F6A"/>
    <w:rsid w:val="003C11D8"/>
    <w:rsid w:val="003D145E"/>
    <w:rsid w:val="003D3AC8"/>
    <w:rsid w:val="003D4D5E"/>
    <w:rsid w:val="003E2B9F"/>
    <w:rsid w:val="003F0BE5"/>
    <w:rsid w:val="003F2D2E"/>
    <w:rsid w:val="004000A6"/>
    <w:rsid w:val="004017EE"/>
    <w:rsid w:val="00403C22"/>
    <w:rsid w:val="00410611"/>
    <w:rsid w:val="00411BC2"/>
    <w:rsid w:val="00412172"/>
    <w:rsid w:val="00412638"/>
    <w:rsid w:val="00413B4D"/>
    <w:rsid w:val="004164CE"/>
    <w:rsid w:val="00420B8D"/>
    <w:rsid w:val="004217A9"/>
    <w:rsid w:val="00423901"/>
    <w:rsid w:val="0042435F"/>
    <w:rsid w:val="0043081C"/>
    <w:rsid w:val="00432321"/>
    <w:rsid w:val="00435677"/>
    <w:rsid w:val="00435984"/>
    <w:rsid w:val="00436F9C"/>
    <w:rsid w:val="004412A0"/>
    <w:rsid w:val="00442F61"/>
    <w:rsid w:val="00443C49"/>
    <w:rsid w:val="00473964"/>
    <w:rsid w:val="00473B22"/>
    <w:rsid w:val="004747E1"/>
    <w:rsid w:val="004771A0"/>
    <w:rsid w:val="00480AE1"/>
    <w:rsid w:val="00485626"/>
    <w:rsid w:val="004A11EA"/>
    <w:rsid w:val="004A2B39"/>
    <w:rsid w:val="004A752D"/>
    <w:rsid w:val="004B1079"/>
    <w:rsid w:val="004B350D"/>
    <w:rsid w:val="004B629E"/>
    <w:rsid w:val="004B764F"/>
    <w:rsid w:val="004C0146"/>
    <w:rsid w:val="004C081A"/>
    <w:rsid w:val="004C1FA3"/>
    <w:rsid w:val="004C4B0D"/>
    <w:rsid w:val="004C5150"/>
    <w:rsid w:val="004C5401"/>
    <w:rsid w:val="004D0629"/>
    <w:rsid w:val="004D1E32"/>
    <w:rsid w:val="004D4F05"/>
    <w:rsid w:val="004E5D2A"/>
    <w:rsid w:val="004E68AB"/>
    <w:rsid w:val="004E6E93"/>
    <w:rsid w:val="005022F7"/>
    <w:rsid w:val="0050256E"/>
    <w:rsid w:val="00507E0A"/>
    <w:rsid w:val="00520BEB"/>
    <w:rsid w:val="005232C8"/>
    <w:rsid w:val="00524374"/>
    <w:rsid w:val="00525869"/>
    <w:rsid w:val="00525E31"/>
    <w:rsid w:val="00532357"/>
    <w:rsid w:val="005341D2"/>
    <w:rsid w:val="00540FB8"/>
    <w:rsid w:val="00553E98"/>
    <w:rsid w:val="005556DF"/>
    <w:rsid w:val="00555F5F"/>
    <w:rsid w:val="00556B82"/>
    <w:rsid w:val="00556FD9"/>
    <w:rsid w:val="005618BD"/>
    <w:rsid w:val="005630DF"/>
    <w:rsid w:val="00570721"/>
    <w:rsid w:val="005749F1"/>
    <w:rsid w:val="005761A7"/>
    <w:rsid w:val="0057697A"/>
    <w:rsid w:val="00581E82"/>
    <w:rsid w:val="00581E89"/>
    <w:rsid w:val="005846ED"/>
    <w:rsid w:val="00586416"/>
    <w:rsid w:val="0058762B"/>
    <w:rsid w:val="005906F7"/>
    <w:rsid w:val="00590B1F"/>
    <w:rsid w:val="00593E8A"/>
    <w:rsid w:val="00595A55"/>
    <w:rsid w:val="00595AA7"/>
    <w:rsid w:val="00596D41"/>
    <w:rsid w:val="005A0919"/>
    <w:rsid w:val="005A1608"/>
    <w:rsid w:val="005A1799"/>
    <w:rsid w:val="005A25B0"/>
    <w:rsid w:val="005A3146"/>
    <w:rsid w:val="005A3230"/>
    <w:rsid w:val="005A5B53"/>
    <w:rsid w:val="005B0322"/>
    <w:rsid w:val="005B05AF"/>
    <w:rsid w:val="005B3D40"/>
    <w:rsid w:val="005B4C3F"/>
    <w:rsid w:val="005C3514"/>
    <w:rsid w:val="005C3D13"/>
    <w:rsid w:val="005C59F1"/>
    <w:rsid w:val="005D0200"/>
    <w:rsid w:val="005D4187"/>
    <w:rsid w:val="005E5F19"/>
    <w:rsid w:val="005E68C7"/>
    <w:rsid w:val="005E71B4"/>
    <w:rsid w:val="00603EF2"/>
    <w:rsid w:val="00605431"/>
    <w:rsid w:val="00611131"/>
    <w:rsid w:val="00611599"/>
    <w:rsid w:val="006117DA"/>
    <w:rsid w:val="00621B50"/>
    <w:rsid w:val="00621C6B"/>
    <w:rsid w:val="006275EC"/>
    <w:rsid w:val="0063469C"/>
    <w:rsid w:val="00636CF8"/>
    <w:rsid w:val="0064058A"/>
    <w:rsid w:val="006405BA"/>
    <w:rsid w:val="00641644"/>
    <w:rsid w:val="0064614E"/>
    <w:rsid w:val="00651725"/>
    <w:rsid w:val="00653DDD"/>
    <w:rsid w:val="00654919"/>
    <w:rsid w:val="00654F18"/>
    <w:rsid w:val="00655290"/>
    <w:rsid w:val="006601F0"/>
    <w:rsid w:val="00664192"/>
    <w:rsid w:val="00666B8B"/>
    <w:rsid w:val="00666F80"/>
    <w:rsid w:val="00676FA6"/>
    <w:rsid w:val="0068115C"/>
    <w:rsid w:val="006821E3"/>
    <w:rsid w:val="00685ACC"/>
    <w:rsid w:val="00686197"/>
    <w:rsid w:val="00687EBE"/>
    <w:rsid w:val="00690691"/>
    <w:rsid w:val="00691ADE"/>
    <w:rsid w:val="006957C0"/>
    <w:rsid w:val="00697336"/>
    <w:rsid w:val="006977A7"/>
    <w:rsid w:val="006A1FE7"/>
    <w:rsid w:val="006A429A"/>
    <w:rsid w:val="006A4AAB"/>
    <w:rsid w:val="006A7832"/>
    <w:rsid w:val="006B0DF0"/>
    <w:rsid w:val="006B1EE3"/>
    <w:rsid w:val="006B2643"/>
    <w:rsid w:val="006C2837"/>
    <w:rsid w:val="006C3F41"/>
    <w:rsid w:val="006C72B6"/>
    <w:rsid w:val="006D195B"/>
    <w:rsid w:val="006D26C4"/>
    <w:rsid w:val="006D31B1"/>
    <w:rsid w:val="006E06D7"/>
    <w:rsid w:val="006E5177"/>
    <w:rsid w:val="006E5A70"/>
    <w:rsid w:val="006E76A6"/>
    <w:rsid w:val="006E7E6D"/>
    <w:rsid w:val="006F194A"/>
    <w:rsid w:val="006F56C7"/>
    <w:rsid w:val="006F601B"/>
    <w:rsid w:val="006F6890"/>
    <w:rsid w:val="007000AD"/>
    <w:rsid w:val="00710268"/>
    <w:rsid w:val="00711361"/>
    <w:rsid w:val="007122CB"/>
    <w:rsid w:val="0071299E"/>
    <w:rsid w:val="00713854"/>
    <w:rsid w:val="00720B6D"/>
    <w:rsid w:val="00724140"/>
    <w:rsid w:val="007259AB"/>
    <w:rsid w:val="007267C3"/>
    <w:rsid w:val="00727C35"/>
    <w:rsid w:val="00733F2C"/>
    <w:rsid w:val="00734F59"/>
    <w:rsid w:val="007350A4"/>
    <w:rsid w:val="007356FF"/>
    <w:rsid w:val="00741D8B"/>
    <w:rsid w:val="00746806"/>
    <w:rsid w:val="00750BD2"/>
    <w:rsid w:val="007512FA"/>
    <w:rsid w:val="00751DF8"/>
    <w:rsid w:val="007555A0"/>
    <w:rsid w:val="0076174E"/>
    <w:rsid w:val="0076305C"/>
    <w:rsid w:val="00763181"/>
    <w:rsid w:val="00766D19"/>
    <w:rsid w:val="00772378"/>
    <w:rsid w:val="00777142"/>
    <w:rsid w:val="0077743E"/>
    <w:rsid w:val="00780BCA"/>
    <w:rsid w:val="00781B77"/>
    <w:rsid w:val="00782C8B"/>
    <w:rsid w:val="007864CE"/>
    <w:rsid w:val="00796A70"/>
    <w:rsid w:val="007A004B"/>
    <w:rsid w:val="007A32E0"/>
    <w:rsid w:val="007A5026"/>
    <w:rsid w:val="007A65D7"/>
    <w:rsid w:val="007A6E12"/>
    <w:rsid w:val="007A7C92"/>
    <w:rsid w:val="007B32D2"/>
    <w:rsid w:val="007B5719"/>
    <w:rsid w:val="007B75F6"/>
    <w:rsid w:val="007C2B99"/>
    <w:rsid w:val="007C65B9"/>
    <w:rsid w:val="007D2593"/>
    <w:rsid w:val="007D2C9D"/>
    <w:rsid w:val="007D2F73"/>
    <w:rsid w:val="007D3227"/>
    <w:rsid w:val="007D3ED3"/>
    <w:rsid w:val="007D4A87"/>
    <w:rsid w:val="007D6089"/>
    <w:rsid w:val="007E2850"/>
    <w:rsid w:val="007E344E"/>
    <w:rsid w:val="007E4AD4"/>
    <w:rsid w:val="007E58BE"/>
    <w:rsid w:val="007E5BE7"/>
    <w:rsid w:val="007E6170"/>
    <w:rsid w:val="007F1BB6"/>
    <w:rsid w:val="007F3613"/>
    <w:rsid w:val="007F415D"/>
    <w:rsid w:val="007F4B36"/>
    <w:rsid w:val="0080109C"/>
    <w:rsid w:val="00801843"/>
    <w:rsid w:val="00802208"/>
    <w:rsid w:val="00804C55"/>
    <w:rsid w:val="00805026"/>
    <w:rsid w:val="008063CB"/>
    <w:rsid w:val="0080692A"/>
    <w:rsid w:val="00806F07"/>
    <w:rsid w:val="00810354"/>
    <w:rsid w:val="00813C32"/>
    <w:rsid w:val="008165AD"/>
    <w:rsid w:val="008165F1"/>
    <w:rsid w:val="00820A25"/>
    <w:rsid w:val="00821A62"/>
    <w:rsid w:val="00826FEB"/>
    <w:rsid w:val="00830B5B"/>
    <w:rsid w:val="00831B77"/>
    <w:rsid w:val="00841301"/>
    <w:rsid w:val="00844B37"/>
    <w:rsid w:val="00856857"/>
    <w:rsid w:val="008634E0"/>
    <w:rsid w:val="00874425"/>
    <w:rsid w:val="00882105"/>
    <w:rsid w:val="00887959"/>
    <w:rsid w:val="00890524"/>
    <w:rsid w:val="00894279"/>
    <w:rsid w:val="00896B00"/>
    <w:rsid w:val="008A1615"/>
    <w:rsid w:val="008A1C9F"/>
    <w:rsid w:val="008A1D3F"/>
    <w:rsid w:val="008A4032"/>
    <w:rsid w:val="008A4CE6"/>
    <w:rsid w:val="008B327E"/>
    <w:rsid w:val="008B4539"/>
    <w:rsid w:val="008B48D7"/>
    <w:rsid w:val="008B4D76"/>
    <w:rsid w:val="008B55FC"/>
    <w:rsid w:val="008B5B0B"/>
    <w:rsid w:val="008C09A3"/>
    <w:rsid w:val="008C4ED2"/>
    <w:rsid w:val="008C66D4"/>
    <w:rsid w:val="008D623D"/>
    <w:rsid w:val="008E19ED"/>
    <w:rsid w:val="008E486B"/>
    <w:rsid w:val="008E674A"/>
    <w:rsid w:val="008E6C36"/>
    <w:rsid w:val="008E719C"/>
    <w:rsid w:val="008F068D"/>
    <w:rsid w:val="008F1EB2"/>
    <w:rsid w:val="008F415A"/>
    <w:rsid w:val="008F7BE0"/>
    <w:rsid w:val="00902CDF"/>
    <w:rsid w:val="00906E77"/>
    <w:rsid w:val="00917B7F"/>
    <w:rsid w:val="00921189"/>
    <w:rsid w:val="009245C8"/>
    <w:rsid w:val="00924A82"/>
    <w:rsid w:val="00926247"/>
    <w:rsid w:val="00926DE1"/>
    <w:rsid w:val="009272CF"/>
    <w:rsid w:val="00927368"/>
    <w:rsid w:val="00930097"/>
    <w:rsid w:val="00930102"/>
    <w:rsid w:val="009311C6"/>
    <w:rsid w:val="00932F12"/>
    <w:rsid w:val="00935064"/>
    <w:rsid w:val="00935A45"/>
    <w:rsid w:val="0094181A"/>
    <w:rsid w:val="00941A46"/>
    <w:rsid w:val="00942A40"/>
    <w:rsid w:val="00944049"/>
    <w:rsid w:val="009443BB"/>
    <w:rsid w:val="00944649"/>
    <w:rsid w:val="009473E2"/>
    <w:rsid w:val="0096049A"/>
    <w:rsid w:val="0096225E"/>
    <w:rsid w:val="0096382A"/>
    <w:rsid w:val="0096522F"/>
    <w:rsid w:val="009703A0"/>
    <w:rsid w:val="009727CD"/>
    <w:rsid w:val="009777BD"/>
    <w:rsid w:val="00981780"/>
    <w:rsid w:val="009828A2"/>
    <w:rsid w:val="00985F68"/>
    <w:rsid w:val="00995799"/>
    <w:rsid w:val="009A26CE"/>
    <w:rsid w:val="009A67B9"/>
    <w:rsid w:val="009B20F7"/>
    <w:rsid w:val="009B3765"/>
    <w:rsid w:val="009B4295"/>
    <w:rsid w:val="009B7208"/>
    <w:rsid w:val="009C1805"/>
    <w:rsid w:val="009C290A"/>
    <w:rsid w:val="009C3760"/>
    <w:rsid w:val="009C6183"/>
    <w:rsid w:val="009C6AC7"/>
    <w:rsid w:val="009D1514"/>
    <w:rsid w:val="009D1DFF"/>
    <w:rsid w:val="009E1166"/>
    <w:rsid w:val="009E1490"/>
    <w:rsid w:val="009E1951"/>
    <w:rsid w:val="009E1A11"/>
    <w:rsid w:val="009F0C97"/>
    <w:rsid w:val="009F21F8"/>
    <w:rsid w:val="009F3103"/>
    <w:rsid w:val="009F7212"/>
    <w:rsid w:val="009F7531"/>
    <w:rsid w:val="009F76B9"/>
    <w:rsid w:val="00A00C67"/>
    <w:rsid w:val="00A0103F"/>
    <w:rsid w:val="00A01843"/>
    <w:rsid w:val="00A01C8B"/>
    <w:rsid w:val="00A01E0F"/>
    <w:rsid w:val="00A034D1"/>
    <w:rsid w:val="00A05A2E"/>
    <w:rsid w:val="00A05EA5"/>
    <w:rsid w:val="00A130AF"/>
    <w:rsid w:val="00A141C5"/>
    <w:rsid w:val="00A166CC"/>
    <w:rsid w:val="00A17E88"/>
    <w:rsid w:val="00A2331B"/>
    <w:rsid w:val="00A276E1"/>
    <w:rsid w:val="00A30A6E"/>
    <w:rsid w:val="00A37389"/>
    <w:rsid w:val="00A438A0"/>
    <w:rsid w:val="00A455A5"/>
    <w:rsid w:val="00A50B04"/>
    <w:rsid w:val="00A51EDE"/>
    <w:rsid w:val="00A61155"/>
    <w:rsid w:val="00A617DE"/>
    <w:rsid w:val="00A61BAC"/>
    <w:rsid w:val="00A61D64"/>
    <w:rsid w:val="00A71153"/>
    <w:rsid w:val="00A72829"/>
    <w:rsid w:val="00A7528C"/>
    <w:rsid w:val="00A772C3"/>
    <w:rsid w:val="00A77937"/>
    <w:rsid w:val="00A801EE"/>
    <w:rsid w:val="00A83C8A"/>
    <w:rsid w:val="00A87C68"/>
    <w:rsid w:val="00A930B6"/>
    <w:rsid w:val="00A94B26"/>
    <w:rsid w:val="00A96239"/>
    <w:rsid w:val="00AA707D"/>
    <w:rsid w:val="00AB58D0"/>
    <w:rsid w:val="00AC0028"/>
    <w:rsid w:val="00AC6AAC"/>
    <w:rsid w:val="00AD6F84"/>
    <w:rsid w:val="00AE0CA8"/>
    <w:rsid w:val="00AE4EC5"/>
    <w:rsid w:val="00AF2FEF"/>
    <w:rsid w:val="00AF5CB9"/>
    <w:rsid w:val="00B02719"/>
    <w:rsid w:val="00B10087"/>
    <w:rsid w:val="00B109DA"/>
    <w:rsid w:val="00B13FDE"/>
    <w:rsid w:val="00B206AF"/>
    <w:rsid w:val="00B21F2C"/>
    <w:rsid w:val="00B27331"/>
    <w:rsid w:val="00B27D55"/>
    <w:rsid w:val="00B32CDB"/>
    <w:rsid w:val="00B350D1"/>
    <w:rsid w:val="00B35A83"/>
    <w:rsid w:val="00B36CE0"/>
    <w:rsid w:val="00B52500"/>
    <w:rsid w:val="00B525E8"/>
    <w:rsid w:val="00B52EB1"/>
    <w:rsid w:val="00B558A5"/>
    <w:rsid w:val="00B57649"/>
    <w:rsid w:val="00B5789C"/>
    <w:rsid w:val="00B71366"/>
    <w:rsid w:val="00B71631"/>
    <w:rsid w:val="00B74257"/>
    <w:rsid w:val="00B912F0"/>
    <w:rsid w:val="00B91EA8"/>
    <w:rsid w:val="00B9219A"/>
    <w:rsid w:val="00B9224B"/>
    <w:rsid w:val="00B942FB"/>
    <w:rsid w:val="00B94C6C"/>
    <w:rsid w:val="00BA1BAE"/>
    <w:rsid w:val="00BD18EC"/>
    <w:rsid w:val="00BD30AC"/>
    <w:rsid w:val="00BD5F97"/>
    <w:rsid w:val="00BD7DF5"/>
    <w:rsid w:val="00BE3898"/>
    <w:rsid w:val="00BF1468"/>
    <w:rsid w:val="00BF32BC"/>
    <w:rsid w:val="00C0009F"/>
    <w:rsid w:val="00C026FF"/>
    <w:rsid w:val="00C05FB3"/>
    <w:rsid w:val="00C06435"/>
    <w:rsid w:val="00C079A4"/>
    <w:rsid w:val="00C10062"/>
    <w:rsid w:val="00C15B0D"/>
    <w:rsid w:val="00C17162"/>
    <w:rsid w:val="00C31C6F"/>
    <w:rsid w:val="00C333A8"/>
    <w:rsid w:val="00C35510"/>
    <w:rsid w:val="00C40A52"/>
    <w:rsid w:val="00C4188A"/>
    <w:rsid w:val="00C43E53"/>
    <w:rsid w:val="00C50B3D"/>
    <w:rsid w:val="00C53CD6"/>
    <w:rsid w:val="00C576F2"/>
    <w:rsid w:val="00C57A70"/>
    <w:rsid w:val="00C604CD"/>
    <w:rsid w:val="00C6107C"/>
    <w:rsid w:val="00C6546F"/>
    <w:rsid w:val="00C65B70"/>
    <w:rsid w:val="00C72125"/>
    <w:rsid w:val="00C74D42"/>
    <w:rsid w:val="00C76D1B"/>
    <w:rsid w:val="00C76F3F"/>
    <w:rsid w:val="00C81FDD"/>
    <w:rsid w:val="00C870A3"/>
    <w:rsid w:val="00C877AC"/>
    <w:rsid w:val="00C90D11"/>
    <w:rsid w:val="00C923DB"/>
    <w:rsid w:val="00C92548"/>
    <w:rsid w:val="00C941EF"/>
    <w:rsid w:val="00C94346"/>
    <w:rsid w:val="00CA1EDD"/>
    <w:rsid w:val="00CA4E01"/>
    <w:rsid w:val="00CB034F"/>
    <w:rsid w:val="00CB04AD"/>
    <w:rsid w:val="00CB1AA3"/>
    <w:rsid w:val="00CB3044"/>
    <w:rsid w:val="00CB4192"/>
    <w:rsid w:val="00CC3033"/>
    <w:rsid w:val="00CC4C3F"/>
    <w:rsid w:val="00CD2CD1"/>
    <w:rsid w:val="00CD4E17"/>
    <w:rsid w:val="00CD5809"/>
    <w:rsid w:val="00CE0E50"/>
    <w:rsid w:val="00CE1A4A"/>
    <w:rsid w:val="00CE62B4"/>
    <w:rsid w:val="00CE72C2"/>
    <w:rsid w:val="00CF097B"/>
    <w:rsid w:val="00CF3F62"/>
    <w:rsid w:val="00D01FE4"/>
    <w:rsid w:val="00D0250E"/>
    <w:rsid w:val="00D0540C"/>
    <w:rsid w:val="00D064C3"/>
    <w:rsid w:val="00D105E4"/>
    <w:rsid w:val="00D15E5E"/>
    <w:rsid w:val="00D23FCC"/>
    <w:rsid w:val="00D25BDB"/>
    <w:rsid w:val="00D308EA"/>
    <w:rsid w:val="00D3325A"/>
    <w:rsid w:val="00D41BAF"/>
    <w:rsid w:val="00D516C8"/>
    <w:rsid w:val="00D60C15"/>
    <w:rsid w:val="00D613E5"/>
    <w:rsid w:val="00D61E51"/>
    <w:rsid w:val="00D62196"/>
    <w:rsid w:val="00D62CA8"/>
    <w:rsid w:val="00D80914"/>
    <w:rsid w:val="00D87369"/>
    <w:rsid w:val="00D874A3"/>
    <w:rsid w:val="00D931F9"/>
    <w:rsid w:val="00D94859"/>
    <w:rsid w:val="00D9485A"/>
    <w:rsid w:val="00D96645"/>
    <w:rsid w:val="00DA3973"/>
    <w:rsid w:val="00DA3C91"/>
    <w:rsid w:val="00DA7A17"/>
    <w:rsid w:val="00DB3283"/>
    <w:rsid w:val="00DB737A"/>
    <w:rsid w:val="00DC0226"/>
    <w:rsid w:val="00DC06D3"/>
    <w:rsid w:val="00DC0C1D"/>
    <w:rsid w:val="00DC1218"/>
    <w:rsid w:val="00DC35EF"/>
    <w:rsid w:val="00DC549A"/>
    <w:rsid w:val="00DD0D25"/>
    <w:rsid w:val="00DD2D55"/>
    <w:rsid w:val="00DD4096"/>
    <w:rsid w:val="00DD557A"/>
    <w:rsid w:val="00DD5960"/>
    <w:rsid w:val="00DD6277"/>
    <w:rsid w:val="00DE25B6"/>
    <w:rsid w:val="00DE325D"/>
    <w:rsid w:val="00DE40AA"/>
    <w:rsid w:val="00DF0BC1"/>
    <w:rsid w:val="00DF7B55"/>
    <w:rsid w:val="00E02452"/>
    <w:rsid w:val="00E073BF"/>
    <w:rsid w:val="00E14E0E"/>
    <w:rsid w:val="00E15673"/>
    <w:rsid w:val="00E2004F"/>
    <w:rsid w:val="00E20F51"/>
    <w:rsid w:val="00E215FE"/>
    <w:rsid w:val="00E23D2A"/>
    <w:rsid w:val="00E25275"/>
    <w:rsid w:val="00E30CDB"/>
    <w:rsid w:val="00E42B66"/>
    <w:rsid w:val="00E42BC4"/>
    <w:rsid w:val="00E439C8"/>
    <w:rsid w:val="00E45006"/>
    <w:rsid w:val="00E471CC"/>
    <w:rsid w:val="00E502C3"/>
    <w:rsid w:val="00E54E7A"/>
    <w:rsid w:val="00E604C2"/>
    <w:rsid w:val="00E62BD3"/>
    <w:rsid w:val="00E668FA"/>
    <w:rsid w:val="00E73B3E"/>
    <w:rsid w:val="00E77E75"/>
    <w:rsid w:val="00E83D83"/>
    <w:rsid w:val="00E8434B"/>
    <w:rsid w:val="00E858F3"/>
    <w:rsid w:val="00E90481"/>
    <w:rsid w:val="00E93B5E"/>
    <w:rsid w:val="00E966FA"/>
    <w:rsid w:val="00E96CD5"/>
    <w:rsid w:val="00EA0F62"/>
    <w:rsid w:val="00EA13FD"/>
    <w:rsid w:val="00EA4943"/>
    <w:rsid w:val="00EA6BA9"/>
    <w:rsid w:val="00EA7E15"/>
    <w:rsid w:val="00EB05CE"/>
    <w:rsid w:val="00EB1B5C"/>
    <w:rsid w:val="00EB1F94"/>
    <w:rsid w:val="00EB653D"/>
    <w:rsid w:val="00ED4710"/>
    <w:rsid w:val="00ED7CF3"/>
    <w:rsid w:val="00EE35DB"/>
    <w:rsid w:val="00EE5C1A"/>
    <w:rsid w:val="00EF7AAF"/>
    <w:rsid w:val="00F01541"/>
    <w:rsid w:val="00F07D32"/>
    <w:rsid w:val="00F100C0"/>
    <w:rsid w:val="00F12B88"/>
    <w:rsid w:val="00F15645"/>
    <w:rsid w:val="00F20FE0"/>
    <w:rsid w:val="00F243E0"/>
    <w:rsid w:val="00F30D29"/>
    <w:rsid w:val="00F32247"/>
    <w:rsid w:val="00F34939"/>
    <w:rsid w:val="00F37623"/>
    <w:rsid w:val="00F45978"/>
    <w:rsid w:val="00F51711"/>
    <w:rsid w:val="00F51978"/>
    <w:rsid w:val="00F64042"/>
    <w:rsid w:val="00F64C36"/>
    <w:rsid w:val="00F677BF"/>
    <w:rsid w:val="00F725B1"/>
    <w:rsid w:val="00F746C9"/>
    <w:rsid w:val="00F762DE"/>
    <w:rsid w:val="00F7648C"/>
    <w:rsid w:val="00F8105B"/>
    <w:rsid w:val="00F8173D"/>
    <w:rsid w:val="00F8190E"/>
    <w:rsid w:val="00F82299"/>
    <w:rsid w:val="00F83182"/>
    <w:rsid w:val="00F85BDD"/>
    <w:rsid w:val="00F90DB1"/>
    <w:rsid w:val="00F97950"/>
    <w:rsid w:val="00FA0664"/>
    <w:rsid w:val="00FA0ABF"/>
    <w:rsid w:val="00FA5D56"/>
    <w:rsid w:val="00FA7547"/>
    <w:rsid w:val="00FB1061"/>
    <w:rsid w:val="00FB21E8"/>
    <w:rsid w:val="00FB7995"/>
    <w:rsid w:val="00FC5A0E"/>
    <w:rsid w:val="00FC70F3"/>
    <w:rsid w:val="00FD16FC"/>
    <w:rsid w:val="00FD25B7"/>
    <w:rsid w:val="00FD4036"/>
    <w:rsid w:val="00FD7685"/>
    <w:rsid w:val="00FE33D9"/>
    <w:rsid w:val="00FF2EEE"/>
    <w:rsid w:val="00FF72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49"/>
    <o:shapelayout v:ext="edit">
      <o:idmap v:ext="edit" data="1"/>
    </o:shapelayout>
  </w:shapeDefaults>
  <w:decimalSymbol w:val="."/>
  <w:listSeparator w:val=";"/>
  <w14:docId w14:val="20FED4B1"/>
  <w15:docId w15:val="{A1E271F9-9B47-44B1-8A76-39D7CE6EE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C55"/>
    <w:rPr>
      <w:lang w:eastAsia="en-US"/>
    </w:rPr>
  </w:style>
  <w:style w:type="paragraph" w:styleId="Titre2">
    <w:name w:val="heading 2"/>
    <w:basedOn w:val="Normal"/>
    <w:next w:val="Normal"/>
    <w:link w:val="Titre2Car"/>
    <w:semiHidden/>
    <w:unhideWhenUsed/>
    <w:qFormat/>
    <w:rsid w:val="002A6B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semiHidden/>
    <w:unhideWhenUsed/>
    <w:qFormat/>
    <w:rsid w:val="00C9434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9"/>
    <w:qFormat/>
    <w:rsid w:val="003139F8"/>
    <w:pPr>
      <w:keepNext/>
      <w:numPr>
        <w:ilvl w:val="12"/>
      </w:numPr>
      <w:jc w:val="both"/>
      <w:outlineLvl w:val="3"/>
    </w:pPr>
    <w:rPr>
      <w:rFonts w:ascii="Arial" w:eastAsia="Calibri" w:hAnsi="Arial"/>
      <w:i/>
      <w:sz w:val="22"/>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804C55"/>
    <w:pPr>
      <w:tabs>
        <w:tab w:val="center" w:pos="4536"/>
        <w:tab w:val="right" w:pos="9072"/>
      </w:tabs>
    </w:pPr>
  </w:style>
  <w:style w:type="paragraph" w:styleId="Pieddepage">
    <w:name w:val="footer"/>
    <w:basedOn w:val="Normal"/>
    <w:rsid w:val="00804C55"/>
    <w:pPr>
      <w:tabs>
        <w:tab w:val="center" w:pos="4536"/>
        <w:tab w:val="right" w:pos="9072"/>
      </w:tabs>
    </w:pPr>
  </w:style>
  <w:style w:type="table" w:styleId="Grilledutableau">
    <w:name w:val="Table Grid"/>
    <w:basedOn w:val="TableauNormal"/>
    <w:uiPriority w:val="99"/>
    <w:rsid w:val="00BD7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F64042"/>
    <w:rPr>
      <w:rFonts w:ascii="Tahoma" w:hAnsi="Tahoma" w:cs="Tahoma"/>
      <w:sz w:val="16"/>
      <w:szCs w:val="16"/>
    </w:rPr>
  </w:style>
  <w:style w:type="paragraph" w:customStyle="1" w:styleId="Corpsdetexte21">
    <w:name w:val="Corps de texte 21"/>
    <w:basedOn w:val="Normal"/>
    <w:rsid w:val="003916C6"/>
    <w:pPr>
      <w:tabs>
        <w:tab w:val="left" w:pos="1134"/>
        <w:tab w:val="left" w:pos="5104"/>
      </w:tabs>
      <w:overflowPunct w:val="0"/>
      <w:autoSpaceDE w:val="0"/>
      <w:autoSpaceDN w:val="0"/>
      <w:adjustRightInd w:val="0"/>
      <w:jc w:val="both"/>
    </w:pPr>
    <w:rPr>
      <w:sz w:val="24"/>
      <w:szCs w:val="24"/>
      <w:lang w:eastAsia="fr-FR"/>
    </w:rPr>
  </w:style>
  <w:style w:type="character" w:styleId="lev">
    <w:name w:val="Strong"/>
    <w:uiPriority w:val="22"/>
    <w:qFormat/>
    <w:rsid w:val="004017EE"/>
    <w:rPr>
      <w:b/>
      <w:bCs/>
    </w:rPr>
  </w:style>
  <w:style w:type="character" w:styleId="Accentuation">
    <w:name w:val="Emphasis"/>
    <w:qFormat/>
    <w:rsid w:val="004017EE"/>
    <w:rPr>
      <w:i/>
      <w:iCs/>
    </w:rPr>
  </w:style>
  <w:style w:type="character" w:styleId="Numrodepage">
    <w:name w:val="page number"/>
    <w:basedOn w:val="Policepardfaut"/>
    <w:rsid w:val="002964B6"/>
  </w:style>
  <w:style w:type="paragraph" w:customStyle="1" w:styleId="M6">
    <w:name w:val="M6"/>
    <w:basedOn w:val="Normal"/>
    <w:rsid w:val="00C576F2"/>
    <w:pPr>
      <w:widowControl w:val="0"/>
      <w:spacing w:before="20"/>
      <w:ind w:left="113" w:right="57" w:firstLine="113"/>
      <w:jc w:val="both"/>
    </w:pPr>
    <w:rPr>
      <w:rFonts w:ascii="Arial" w:hAnsi="Arial" w:cs="Arial"/>
      <w:sz w:val="18"/>
      <w:szCs w:val="18"/>
      <w:lang w:eastAsia="fr-FR"/>
    </w:rPr>
  </w:style>
  <w:style w:type="character" w:customStyle="1" w:styleId="PointS">
    <w:name w:val="PointS"/>
    <w:rsid w:val="00C576F2"/>
    <w:rPr>
      <w:sz w:val="16"/>
      <w:szCs w:val="16"/>
    </w:rPr>
  </w:style>
  <w:style w:type="paragraph" w:styleId="Corpsdetexte">
    <w:name w:val="Body Text"/>
    <w:basedOn w:val="Normal"/>
    <w:rsid w:val="00A50B04"/>
    <w:pPr>
      <w:jc w:val="both"/>
    </w:pPr>
    <w:rPr>
      <w:sz w:val="24"/>
      <w:szCs w:val="24"/>
      <w:lang w:eastAsia="fr-FR"/>
    </w:rPr>
  </w:style>
  <w:style w:type="paragraph" w:styleId="Corpsdetexte3">
    <w:name w:val="Body Text 3"/>
    <w:basedOn w:val="Normal"/>
    <w:rsid w:val="00D064C3"/>
    <w:pPr>
      <w:spacing w:after="120"/>
    </w:pPr>
    <w:rPr>
      <w:sz w:val="16"/>
      <w:szCs w:val="16"/>
    </w:rPr>
  </w:style>
  <w:style w:type="paragraph" w:customStyle="1" w:styleId="spip">
    <w:name w:val="spip"/>
    <w:basedOn w:val="Normal"/>
    <w:rsid w:val="005906F7"/>
    <w:pPr>
      <w:spacing w:before="100" w:beforeAutospacing="1" w:after="100" w:afterAutospacing="1"/>
    </w:pPr>
    <w:rPr>
      <w:sz w:val="24"/>
      <w:szCs w:val="24"/>
      <w:lang w:eastAsia="fr-FR"/>
    </w:rPr>
  </w:style>
  <w:style w:type="paragraph" w:styleId="Retraitcorpsdetexte2">
    <w:name w:val="Body Text Indent 2"/>
    <w:basedOn w:val="Normal"/>
    <w:rsid w:val="00AF2FEF"/>
    <w:pPr>
      <w:spacing w:after="120" w:line="480" w:lineRule="auto"/>
      <w:ind w:left="283"/>
    </w:pPr>
  </w:style>
  <w:style w:type="paragraph" w:styleId="Sansinterligne">
    <w:name w:val="No Spacing"/>
    <w:link w:val="SansinterligneCar"/>
    <w:uiPriority w:val="1"/>
    <w:qFormat/>
    <w:rsid w:val="00A05A2E"/>
    <w:rPr>
      <w:rFonts w:ascii="Calibri" w:hAnsi="Calibri"/>
      <w:sz w:val="22"/>
      <w:szCs w:val="22"/>
      <w:lang w:eastAsia="en-US"/>
    </w:rPr>
  </w:style>
  <w:style w:type="character" w:customStyle="1" w:styleId="SansinterligneCar">
    <w:name w:val="Sans interligne Car"/>
    <w:link w:val="Sansinterligne"/>
    <w:uiPriority w:val="1"/>
    <w:rsid w:val="00A05A2E"/>
    <w:rPr>
      <w:rFonts w:ascii="Calibri" w:hAnsi="Calibri"/>
      <w:sz w:val="22"/>
      <w:szCs w:val="22"/>
      <w:lang w:val="fr-FR" w:eastAsia="en-US" w:bidi="ar-SA"/>
    </w:rPr>
  </w:style>
  <w:style w:type="character" w:customStyle="1" w:styleId="En-tteCar">
    <w:name w:val="En-tête Car"/>
    <w:link w:val="En-tte"/>
    <w:uiPriority w:val="99"/>
    <w:rsid w:val="00A05A2E"/>
    <w:rPr>
      <w:lang w:eastAsia="en-US"/>
    </w:rPr>
  </w:style>
  <w:style w:type="paragraph" w:styleId="Paragraphedeliste">
    <w:name w:val="List Paragraph"/>
    <w:basedOn w:val="Normal"/>
    <w:uiPriority w:val="34"/>
    <w:qFormat/>
    <w:rsid w:val="00A617DE"/>
    <w:pPr>
      <w:spacing w:after="200" w:line="276" w:lineRule="auto"/>
      <w:ind w:left="720"/>
      <w:contextualSpacing/>
    </w:pPr>
    <w:rPr>
      <w:rFonts w:ascii="Calibri" w:eastAsia="Calibri" w:hAnsi="Calibri"/>
      <w:sz w:val="22"/>
      <w:szCs w:val="22"/>
    </w:rPr>
  </w:style>
  <w:style w:type="character" w:customStyle="1" w:styleId="Titre4Car">
    <w:name w:val="Titre 4 Car"/>
    <w:link w:val="Titre4"/>
    <w:uiPriority w:val="99"/>
    <w:rsid w:val="003139F8"/>
    <w:rPr>
      <w:rFonts w:ascii="Arial" w:eastAsia="Calibri" w:hAnsi="Arial"/>
      <w:i/>
      <w:sz w:val="22"/>
      <w:u w:val="single"/>
    </w:rPr>
  </w:style>
  <w:style w:type="paragraph" w:customStyle="1" w:styleId="Default">
    <w:name w:val="Default"/>
    <w:rsid w:val="000901A6"/>
    <w:pPr>
      <w:autoSpaceDE w:val="0"/>
      <w:autoSpaceDN w:val="0"/>
      <w:adjustRightInd w:val="0"/>
    </w:pPr>
    <w:rPr>
      <w:rFonts w:ascii="Calibri" w:eastAsia="Calibri" w:hAnsi="Calibri" w:cs="Calibri"/>
      <w:color w:val="000000"/>
      <w:sz w:val="24"/>
      <w:szCs w:val="24"/>
      <w:lang w:eastAsia="en-US"/>
    </w:rPr>
  </w:style>
  <w:style w:type="paragraph" w:customStyle="1" w:styleId="Style1">
    <w:name w:val="Style 1"/>
    <w:basedOn w:val="Normal"/>
    <w:uiPriority w:val="99"/>
    <w:rsid w:val="00C6107C"/>
    <w:pPr>
      <w:widowControl w:val="0"/>
      <w:autoSpaceDE w:val="0"/>
      <w:autoSpaceDN w:val="0"/>
      <w:adjustRightInd w:val="0"/>
    </w:pPr>
    <w:rPr>
      <w:lang w:eastAsia="fr-FR"/>
    </w:rPr>
  </w:style>
  <w:style w:type="character" w:customStyle="1" w:styleId="CharacterStyle1">
    <w:name w:val="Character Style 1"/>
    <w:uiPriority w:val="99"/>
    <w:rsid w:val="00C6107C"/>
    <w:rPr>
      <w:sz w:val="20"/>
      <w:szCs w:val="20"/>
    </w:rPr>
  </w:style>
  <w:style w:type="paragraph" w:styleId="NormalWeb">
    <w:name w:val="Normal (Web)"/>
    <w:basedOn w:val="Normal"/>
    <w:uiPriority w:val="99"/>
    <w:unhideWhenUsed/>
    <w:rsid w:val="004747E1"/>
    <w:pPr>
      <w:spacing w:before="100" w:beforeAutospacing="1" w:after="100" w:afterAutospacing="1"/>
    </w:pPr>
    <w:rPr>
      <w:sz w:val="24"/>
      <w:szCs w:val="24"/>
      <w:lang w:eastAsia="fr-FR"/>
    </w:rPr>
  </w:style>
  <w:style w:type="paragraph" w:customStyle="1" w:styleId="VuConsidrant">
    <w:name w:val="Vu.Considérant"/>
    <w:basedOn w:val="Normal"/>
    <w:rsid w:val="00D0250E"/>
    <w:pPr>
      <w:autoSpaceDE w:val="0"/>
      <w:autoSpaceDN w:val="0"/>
      <w:spacing w:after="140"/>
      <w:jc w:val="both"/>
    </w:pPr>
    <w:rPr>
      <w:rFonts w:ascii="Arial" w:hAnsi="Arial" w:cs="Arial"/>
      <w:lang w:eastAsia="fr-FR"/>
    </w:rPr>
  </w:style>
  <w:style w:type="paragraph" w:customStyle="1" w:styleId="CorpsDlibration">
    <w:name w:val="CorpsDélibération"/>
    <w:basedOn w:val="Normal"/>
    <w:uiPriority w:val="99"/>
    <w:rsid w:val="00187A00"/>
    <w:pPr>
      <w:jc w:val="both"/>
    </w:pPr>
    <w:rPr>
      <w:rFonts w:eastAsiaTheme="minorEastAsia"/>
      <w:noProof/>
      <w:lang w:eastAsia="fr-FR"/>
    </w:rPr>
  </w:style>
  <w:style w:type="character" w:customStyle="1" w:styleId="Titre2Car">
    <w:name w:val="Titre 2 Car"/>
    <w:basedOn w:val="Policepardfaut"/>
    <w:link w:val="Titre2"/>
    <w:semiHidden/>
    <w:rsid w:val="002A6BAD"/>
    <w:rPr>
      <w:rFonts w:asciiTheme="majorHAnsi" w:eastAsiaTheme="majorEastAsia" w:hAnsiTheme="majorHAnsi" w:cstheme="majorBidi"/>
      <w:b/>
      <w:bCs/>
      <w:color w:val="4F81BD" w:themeColor="accent1"/>
      <w:sz w:val="26"/>
      <w:szCs w:val="26"/>
      <w:lang w:eastAsia="en-US"/>
    </w:rPr>
  </w:style>
  <w:style w:type="paragraph" w:styleId="Retraitcorpsdetexte">
    <w:name w:val="Body Text Indent"/>
    <w:basedOn w:val="Normal"/>
    <w:link w:val="RetraitcorpsdetexteCar"/>
    <w:uiPriority w:val="99"/>
    <w:unhideWhenUsed/>
    <w:rsid w:val="002A6BAD"/>
    <w:pPr>
      <w:spacing w:after="120" w:line="276" w:lineRule="auto"/>
      <w:ind w:left="283"/>
    </w:pPr>
    <w:rPr>
      <w:rFonts w:ascii="Calibri" w:eastAsia="Calibri" w:hAnsi="Calibri"/>
      <w:sz w:val="22"/>
      <w:szCs w:val="22"/>
    </w:rPr>
  </w:style>
  <w:style w:type="character" w:customStyle="1" w:styleId="RetraitcorpsdetexteCar">
    <w:name w:val="Retrait corps de texte Car"/>
    <w:basedOn w:val="Policepardfaut"/>
    <w:link w:val="Retraitcorpsdetexte"/>
    <w:uiPriority w:val="99"/>
    <w:rsid w:val="002A6BAD"/>
    <w:rPr>
      <w:rFonts w:ascii="Calibri" w:eastAsia="Calibri" w:hAnsi="Calibri"/>
      <w:sz w:val="22"/>
      <w:szCs w:val="22"/>
      <w:lang w:eastAsia="en-US"/>
    </w:rPr>
  </w:style>
  <w:style w:type="paragraph" w:customStyle="1" w:styleId="msonormalsandbox">
    <w:name w:val="msonormal_sandbox"/>
    <w:basedOn w:val="Normal"/>
    <w:rsid w:val="00921189"/>
    <w:pPr>
      <w:spacing w:before="100" w:beforeAutospacing="1" w:after="100" w:afterAutospacing="1"/>
    </w:pPr>
    <w:rPr>
      <w:sz w:val="24"/>
      <w:szCs w:val="24"/>
      <w:lang w:eastAsia="fr-FR"/>
    </w:rPr>
  </w:style>
  <w:style w:type="paragraph" w:customStyle="1" w:styleId="msolistparagraphsandbox">
    <w:name w:val="msolistparagraph_sandbox"/>
    <w:basedOn w:val="Normal"/>
    <w:rsid w:val="00921189"/>
    <w:pPr>
      <w:spacing w:before="100" w:beforeAutospacing="1" w:after="100" w:afterAutospacing="1"/>
    </w:pPr>
    <w:rPr>
      <w:sz w:val="24"/>
      <w:szCs w:val="24"/>
      <w:lang w:eastAsia="fr-FR"/>
    </w:rPr>
  </w:style>
  <w:style w:type="character" w:styleId="Lienhypertexte">
    <w:name w:val="Hyperlink"/>
    <w:basedOn w:val="Policepardfaut"/>
    <w:unhideWhenUsed/>
    <w:rsid w:val="00442F61"/>
    <w:rPr>
      <w:color w:val="0000FF" w:themeColor="hyperlink"/>
      <w:u w:val="single"/>
    </w:rPr>
  </w:style>
  <w:style w:type="character" w:customStyle="1" w:styleId="Mentionnonrsolue1">
    <w:name w:val="Mention non résolue1"/>
    <w:basedOn w:val="Policepardfaut"/>
    <w:uiPriority w:val="99"/>
    <w:semiHidden/>
    <w:unhideWhenUsed/>
    <w:rsid w:val="00442F61"/>
    <w:rPr>
      <w:color w:val="605E5C"/>
      <w:shd w:val="clear" w:color="auto" w:fill="E1DFDD"/>
    </w:rPr>
  </w:style>
  <w:style w:type="paragraph" w:customStyle="1" w:styleId="intituldelarrt">
    <w:name w:val="intitulé de l'arrêté"/>
    <w:basedOn w:val="Normal"/>
    <w:rsid w:val="00B02719"/>
    <w:pPr>
      <w:autoSpaceDE w:val="0"/>
      <w:autoSpaceDN w:val="0"/>
      <w:jc w:val="center"/>
    </w:pPr>
    <w:rPr>
      <w:rFonts w:ascii="Arial" w:hAnsi="Arial" w:cs="Arial"/>
      <w:b/>
      <w:bCs/>
      <w:sz w:val="22"/>
      <w:szCs w:val="22"/>
      <w:lang w:eastAsia="fr-FR"/>
    </w:rPr>
  </w:style>
  <w:style w:type="paragraph" w:styleId="Salutations">
    <w:name w:val="Salutation"/>
    <w:basedOn w:val="Normal"/>
    <w:next w:val="Normal"/>
    <w:link w:val="SalutationsCar"/>
    <w:rsid w:val="00B02719"/>
    <w:rPr>
      <w:sz w:val="24"/>
      <w:szCs w:val="24"/>
      <w:lang w:eastAsia="fr-FR"/>
    </w:rPr>
  </w:style>
  <w:style w:type="character" w:customStyle="1" w:styleId="SalutationsCar">
    <w:name w:val="Salutations Car"/>
    <w:basedOn w:val="Policepardfaut"/>
    <w:link w:val="Salutations"/>
    <w:rsid w:val="00B02719"/>
    <w:rPr>
      <w:sz w:val="24"/>
      <w:szCs w:val="24"/>
    </w:rPr>
  </w:style>
  <w:style w:type="paragraph" w:customStyle="1" w:styleId="Lignedobjet">
    <w:name w:val="Ligne d'objet"/>
    <w:basedOn w:val="Normal"/>
    <w:rsid w:val="00B02719"/>
    <w:rPr>
      <w:sz w:val="24"/>
      <w:szCs w:val="24"/>
      <w:lang w:eastAsia="fr-FR"/>
    </w:rPr>
  </w:style>
  <w:style w:type="numbering" w:customStyle="1" w:styleId="Listeactuelle1">
    <w:name w:val="Liste actuelle1"/>
    <w:uiPriority w:val="99"/>
    <w:rsid w:val="00810354"/>
    <w:pPr>
      <w:numPr>
        <w:numId w:val="13"/>
      </w:numPr>
    </w:pPr>
  </w:style>
  <w:style w:type="character" w:customStyle="1" w:styleId="fontstyle01">
    <w:name w:val="fontstyle01"/>
    <w:basedOn w:val="Policepardfaut"/>
    <w:rsid w:val="00EA6BA9"/>
    <w:rPr>
      <w:rFonts w:ascii="Times New Roman" w:hAnsi="Times New Roman" w:cs="Times New Roman" w:hint="default"/>
      <w:b w:val="0"/>
      <w:bCs w:val="0"/>
      <w:i w:val="0"/>
      <w:iCs w:val="0"/>
      <w:color w:val="000000"/>
      <w:sz w:val="22"/>
      <w:szCs w:val="22"/>
    </w:rPr>
  </w:style>
  <w:style w:type="paragraph" w:customStyle="1" w:styleId="Standard">
    <w:name w:val="Standard"/>
    <w:rsid w:val="00B71631"/>
    <w:pPr>
      <w:suppressAutoHyphens/>
      <w:autoSpaceDN w:val="0"/>
      <w:textAlignment w:val="baseline"/>
    </w:pPr>
    <w:rPr>
      <w:rFonts w:ascii="Liberation Serif" w:eastAsia="NSimSun" w:hAnsi="Liberation Serif" w:cs="Mangal"/>
      <w:kern w:val="3"/>
      <w:sz w:val="24"/>
      <w:szCs w:val="24"/>
      <w:lang w:eastAsia="zh-CN" w:bidi="hi-IN"/>
    </w:rPr>
  </w:style>
  <w:style w:type="paragraph" w:customStyle="1" w:styleId="Textbody">
    <w:name w:val="Text body"/>
    <w:basedOn w:val="Standard"/>
    <w:rsid w:val="00B71631"/>
    <w:pPr>
      <w:spacing w:after="140" w:line="276" w:lineRule="auto"/>
    </w:pPr>
    <w:rPr>
      <w:rFonts w:cs="Lucida Sans"/>
    </w:rPr>
  </w:style>
  <w:style w:type="paragraph" w:styleId="Listepuces">
    <w:name w:val="List Bullet"/>
    <w:basedOn w:val="Normal"/>
    <w:uiPriority w:val="1"/>
    <w:qFormat/>
    <w:rsid w:val="004B764F"/>
    <w:pPr>
      <w:numPr>
        <w:numId w:val="41"/>
      </w:numPr>
      <w:spacing w:before="120" w:after="120" w:line="276" w:lineRule="auto"/>
      <w:jc w:val="both"/>
    </w:pPr>
    <w:rPr>
      <w:rFonts w:ascii="Century Gothic" w:eastAsiaTheme="minorHAnsi" w:hAnsi="Century Gothic" w:cstheme="minorBidi"/>
      <w:w w:val="90"/>
    </w:rPr>
  </w:style>
  <w:style w:type="paragraph" w:styleId="Listepuces2">
    <w:name w:val="List Bullet 2"/>
    <w:basedOn w:val="Normal"/>
    <w:uiPriority w:val="1"/>
    <w:qFormat/>
    <w:rsid w:val="004B764F"/>
    <w:pPr>
      <w:numPr>
        <w:ilvl w:val="1"/>
        <w:numId w:val="40"/>
      </w:numPr>
      <w:spacing w:before="120" w:after="120" w:line="276" w:lineRule="auto"/>
      <w:jc w:val="both"/>
    </w:pPr>
    <w:rPr>
      <w:rFonts w:ascii="Century Gothic" w:eastAsiaTheme="minorHAnsi" w:hAnsi="Century Gothic" w:cstheme="minorBidi"/>
      <w:w w:val="90"/>
    </w:rPr>
  </w:style>
  <w:style w:type="paragraph" w:styleId="Listepuces3">
    <w:name w:val="List Bullet 3"/>
    <w:basedOn w:val="Listepuces2"/>
    <w:uiPriority w:val="1"/>
    <w:qFormat/>
    <w:rsid w:val="004B764F"/>
    <w:pPr>
      <w:numPr>
        <w:ilvl w:val="2"/>
      </w:numPr>
    </w:pPr>
  </w:style>
  <w:style w:type="character" w:customStyle="1" w:styleId="fontstyle21">
    <w:name w:val="fontstyle21"/>
    <w:basedOn w:val="Policepardfaut"/>
    <w:rsid w:val="00B942FB"/>
    <w:rPr>
      <w:rFonts w:ascii="Calibri" w:hAnsi="Calibri" w:cs="Calibri" w:hint="default"/>
      <w:b w:val="0"/>
      <w:bCs w:val="0"/>
      <w:i w:val="0"/>
      <w:iCs w:val="0"/>
      <w:color w:val="000000"/>
      <w:sz w:val="22"/>
      <w:szCs w:val="22"/>
    </w:rPr>
  </w:style>
  <w:style w:type="character" w:customStyle="1" w:styleId="fontstyle31">
    <w:name w:val="fontstyle31"/>
    <w:basedOn w:val="Policepardfaut"/>
    <w:rsid w:val="00B942FB"/>
    <w:rPr>
      <w:rFonts w:ascii="Calibri" w:hAnsi="Calibri" w:cs="Calibri" w:hint="default"/>
      <w:b w:val="0"/>
      <w:bCs w:val="0"/>
      <w:i w:val="0"/>
      <w:iCs w:val="0"/>
      <w:color w:val="000000"/>
      <w:sz w:val="22"/>
      <w:szCs w:val="22"/>
    </w:rPr>
  </w:style>
  <w:style w:type="paragraph" w:customStyle="1" w:styleId="TableContents">
    <w:name w:val="Table Contents"/>
    <w:basedOn w:val="Normal"/>
    <w:rsid w:val="00A166CC"/>
    <w:pPr>
      <w:suppressLineNumbers/>
      <w:suppressAutoHyphens/>
      <w:autoSpaceDN w:val="0"/>
      <w:spacing w:after="140" w:line="276" w:lineRule="auto"/>
      <w:textAlignment w:val="baseline"/>
    </w:pPr>
    <w:rPr>
      <w:rFonts w:ascii="Liberation Serif" w:eastAsia="NSimSun" w:hAnsi="Liberation Serif" w:cs="Arial"/>
      <w:kern w:val="3"/>
      <w:sz w:val="24"/>
      <w:szCs w:val="24"/>
      <w:lang w:eastAsia="zh-CN" w:bidi="hi-IN"/>
    </w:rPr>
  </w:style>
  <w:style w:type="character" w:customStyle="1" w:styleId="Titre3Car">
    <w:name w:val="Titre 3 Car"/>
    <w:basedOn w:val="Policepardfaut"/>
    <w:link w:val="Titre3"/>
    <w:semiHidden/>
    <w:rsid w:val="00C94346"/>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579510">
      <w:bodyDiv w:val="1"/>
      <w:marLeft w:val="0"/>
      <w:marRight w:val="0"/>
      <w:marTop w:val="0"/>
      <w:marBottom w:val="0"/>
      <w:divBdr>
        <w:top w:val="none" w:sz="0" w:space="0" w:color="auto"/>
        <w:left w:val="none" w:sz="0" w:space="0" w:color="auto"/>
        <w:bottom w:val="none" w:sz="0" w:space="0" w:color="auto"/>
        <w:right w:val="none" w:sz="0" w:space="0" w:color="auto"/>
      </w:divBdr>
    </w:div>
    <w:div w:id="383531980">
      <w:bodyDiv w:val="1"/>
      <w:marLeft w:val="0"/>
      <w:marRight w:val="0"/>
      <w:marTop w:val="0"/>
      <w:marBottom w:val="0"/>
      <w:divBdr>
        <w:top w:val="none" w:sz="0" w:space="0" w:color="auto"/>
        <w:left w:val="none" w:sz="0" w:space="0" w:color="auto"/>
        <w:bottom w:val="none" w:sz="0" w:space="0" w:color="auto"/>
        <w:right w:val="none" w:sz="0" w:space="0" w:color="auto"/>
      </w:divBdr>
    </w:div>
    <w:div w:id="552891116">
      <w:bodyDiv w:val="1"/>
      <w:marLeft w:val="0"/>
      <w:marRight w:val="0"/>
      <w:marTop w:val="0"/>
      <w:marBottom w:val="0"/>
      <w:divBdr>
        <w:top w:val="none" w:sz="0" w:space="0" w:color="auto"/>
        <w:left w:val="none" w:sz="0" w:space="0" w:color="auto"/>
        <w:bottom w:val="none" w:sz="0" w:space="0" w:color="auto"/>
        <w:right w:val="none" w:sz="0" w:space="0" w:color="auto"/>
      </w:divBdr>
    </w:div>
    <w:div w:id="653995871">
      <w:bodyDiv w:val="1"/>
      <w:marLeft w:val="0"/>
      <w:marRight w:val="0"/>
      <w:marTop w:val="0"/>
      <w:marBottom w:val="0"/>
      <w:divBdr>
        <w:top w:val="none" w:sz="0" w:space="0" w:color="auto"/>
        <w:left w:val="none" w:sz="0" w:space="0" w:color="auto"/>
        <w:bottom w:val="none" w:sz="0" w:space="0" w:color="auto"/>
        <w:right w:val="none" w:sz="0" w:space="0" w:color="auto"/>
      </w:divBdr>
    </w:div>
    <w:div w:id="907884294">
      <w:bodyDiv w:val="1"/>
      <w:marLeft w:val="0"/>
      <w:marRight w:val="0"/>
      <w:marTop w:val="0"/>
      <w:marBottom w:val="0"/>
      <w:divBdr>
        <w:top w:val="none" w:sz="0" w:space="0" w:color="auto"/>
        <w:left w:val="none" w:sz="0" w:space="0" w:color="auto"/>
        <w:bottom w:val="none" w:sz="0" w:space="0" w:color="auto"/>
        <w:right w:val="none" w:sz="0" w:space="0" w:color="auto"/>
      </w:divBdr>
    </w:div>
    <w:div w:id="1035695629">
      <w:bodyDiv w:val="1"/>
      <w:marLeft w:val="0"/>
      <w:marRight w:val="0"/>
      <w:marTop w:val="0"/>
      <w:marBottom w:val="0"/>
      <w:divBdr>
        <w:top w:val="none" w:sz="0" w:space="0" w:color="auto"/>
        <w:left w:val="none" w:sz="0" w:space="0" w:color="auto"/>
        <w:bottom w:val="none" w:sz="0" w:space="0" w:color="auto"/>
        <w:right w:val="none" w:sz="0" w:space="0" w:color="auto"/>
      </w:divBdr>
    </w:div>
    <w:div w:id="1329869092">
      <w:bodyDiv w:val="1"/>
      <w:marLeft w:val="0"/>
      <w:marRight w:val="0"/>
      <w:marTop w:val="0"/>
      <w:marBottom w:val="0"/>
      <w:divBdr>
        <w:top w:val="none" w:sz="0" w:space="0" w:color="auto"/>
        <w:left w:val="none" w:sz="0" w:space="0" w:color="auto"/>
        <w:bottom w:val="none" w:sz="0" w:space="0" w:color="auto"/>
        <w:right w:val="none" w:sz="0" w:space="0" w:color="auto"/>
      </w:divBdr>
    </w:div>
    <w:div w:id="1351100874">
      <w:bodyDiv w:val="1"/>
      <w:marLeft w:val="0"/>
      <w:marRight w:val="0"/>
      <w:marTop w:val="0"/>
      <w:marBottom w:val="0"/>
      <w:divBdr>
        <w:top w:val="none" w:sz="0" w:space="0" w:color="auto"/>
        <w:left w:val="none" w:sz="0" w:space="0" w:color="auto"/>
        <w:bottom w:val="none" w:sz="0" w:space="0" w:color="auto"/>
        <w:right w:val="none" w:sz="0" w:space="0" w:color="auto"/>
      </w:divBdr>
    </w:div>
    <w:div w:id="1469590788">
      <w:bodyDiv w:val="1"/>
      <w:marLeft w:val="0"/>
      <w:marRight w:val="0"/>
      <w:marTop w:val="0"/>
      <w:marBottom w:val="0"/>
      <w:divBdr>
        <w:top w:val="none" w:sz="0" w:space="0" w:color="auto"/>
        <w:left w:val="none" w:sz="0" w:space="0" w:color="auto"/>
        <w:bottom w:val="none" w:sz="0" w:space="0" w:color="auto"/>
        <w:right w:val="none" w:sz="0" w:space="0" w:color="auto"/>
      </w:divBdr>
    </w:div>
    <w:div w:id="208806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C946E-60DA-444E-8059-DBC079C03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2872</Words>
  <Characters>15459</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NOMBRE DE CONSEILLERS</vt:lpstr>
    </vt:vector>
  </TitlesOfParts>
  <Company>Hewlett-Packard Company</Company>
  <LinksUpToDate>false</LinksUpToDate>
  <CharactersWithSpaces>18295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 CONSEILLERS</dc:title>
  <dc:subject/>
  <dc:creator>villers</dc:creator>
  <cp:keywords/>
  <dc:description/>
  <cp:lastModifiedBy>Caroline LYON</cp:lastModifiedBy>
  <cp:revision>2</cp:revision>
  <cp:lastPrinted>2025-09-10T13:19:00Z</cp:lastPrinted>
  <dcterms:created xsi:type="dcterms:W3CDTF">2025-11-18T16:46:00Z</dcterms:created>
  <dcterms:modified xsi:type="dcterms:W3CDTF">2025-11-18T16:46:00Z</dcterms:modified>
</cp:coreProperties>
</file>