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7370"/>
      </w:tblGrid>
      <w:tr w:rsidR="00844B37" w14:paraId="056CCA4F" w14:textId="77777777" w:rsidTr="00D105E4">
        <w:trPr>
          <w:trHeight w:val="1350"/>
          <w:jc w:val="center"/>
        </w:trPr>
        <w:tc>
          <w:tcPr>
            <w:tcW w:w="3402" w:type="dxa"/>
            <w:shd w:val="clear" w:color="auto" w:fill="auto"/>
            <w:vAlign w:val="center"/>
          </w:tcPr>
          <w:p w14:paraId="313FC9B4" w14:textId="77777777" w:rsidR="009C6183" w:rsidRPr="00D105E4" w:rsidRDefault="009C6183" w:rsidP="00C81FDD">
            <w:pPr>
              <w:jc w:val="center"/>
              <w:rPr>
                <w:sz w:val="12"/>
                <w:szCs w:val="12"/>
              </w:rPr>
            </w:pPr>
          </w:p>
          <w:p w14:paraId="7729DAED" w14:textId="77777777" w:rsidR="009C6183" w:rsidRDefault="00751DF8" w:rsidP="00C81FDD">
            <w:pPr>
              <w:jc w:val="center"/>
            </w:pPr>
            <w:r>
              <w:rPr>
                <w:noProof/>
                <w:lang w:eastAsia="fr-FR"/>
              </w:rPr>
              <w:drawing>
                <wp:inline distT="0" distB="0" distL="0" distR="0" wp14:anchorId="11BB15D2" wp14:editId="074018EE">
                  <wp:extent cx="1594381" cy="648000"/>
                  <wp:effectExtent l="0" t="0" r="635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IAEP-logo-20c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4381" cy="648000"/>
                          </a:xfrm>
                          <a:prstGeom prst="rect">
                            <a:avLst/>
                          </a:prstGeom>
                        </pic:spPr>
                      </pic:pic>
                    </a:graphicData>
                  </a:graphic>
                </wp:inline>
              </w:drawing>
            </w:r>
          </w:p>
          <w:p w14:paraId="1BC09C74" w14:textId="77777777" w:rsidR="009C6183" w:rsidRPr="00D105E4" w:rsidRDefault="009C6183" w:rsidP="00C81FDD">
            <w:pPr>
              <w:jc w:val="center"/>
              <w:rPr>
                <w:b/>
                <w:sz w:val="12"/>
                <w:szCs w:val="12"/>
              </w:rPr>
            </w:pPr>
          </w:p>
        </w:tc>
        <w:tc>
          <w:tcPr>
            <w:tcW w:w="7370" w:type="dxa"/>
            <w:shd w:val="clear" w:color="auto" w:fill="auto"/>
            <w:vAlign w:val="center"/>
          </w:tcPr>
          <w:p w14:paraId="473EC669" w14:textId="1A603EF6" w:rsidR="009C6183" w:rsidRPr="00AB58D0" w:rsidRDefault="00D0540C" w:rsidP="00C81FDD">
            <w:pPr>
              <w:jc w:val="center"/>
              <w:rPr>
                <w:b/>
                <w:sz w:val="24"/>
                <w:szCs w:val="24"/>
              </w:rPr>
            </w:pPr>
            <w:r w:rsidRPr="00AB58D0">
              <w:rPr>
                <w:b/>
                <w:sz w:val="24"/>
                <w:szCs w:val="24"/>
              </w:rPr>
              <w:t>PRO</w:t>
            </w:r>
            <w:r w:rsidR="00171DFE" w:rsidRPr="00AB58D0">
              <w:rPr>
                <w:b/>
                <w:sz w:val="24"/>
                <w:szCs w:val="24"/>
              </w:rPr>
              <w:t>C</w:t>
            </w:r>
            <w:r w:rsidR="002E4BD7" w:rsidRPr="00AB58D0">
              <w:rPr>
                <w:b/>
                <w:sz w:val="24"/>
                <w:szCs w:val="24"/>
              </w:rPr>
              <w:t>È</w:t>
            </w:r>
            <w:r w:rsidR="00171DFE" w:rsidRPr="00AB58D0">
              <w:rPr>
                <w:b/>
                <w:sz w:val="24"/>
                <w:szCs w:val="24"/>
              </w:rPr>
              <w:t>S</w:t>
            </w:r>
            <w:r w:rsidR="006C2837" w:rsidRPr="00AB58D0">
              <w:rPr>
                <w:b/>
                <w:sz w:val="24"/>
                <w:szCs w:val="24"/>
              </w:rPr>
              <w:t>-VERBAL</w:t>
            </w:r>
            <w:r w:rsidR="009C6183" w:rsidRPr="00AB58D0">
              <w:rPr>
                <w:b/>
                <w:sz w:val="24"/>
                <w:szCs w:val="24"/>
              </w:rPr>
              <w:t xml:space="preserve"> </w:t>
            </w:r>
          </w:p>
          <w:p w14:paraId="3788B0EF" w14:textId="611D9627" w:rsidR="009C6183" w:rsidRPr="00AB58D0" w:rsidRDefault="009C6183" w:rsidP="00C81FDD">
            <w:pPr>
              <w:jc w:val="center"/>
              <w:rPr>
                <w:b/>
                <w:sz w:val="24"/>
                <w:szCs w:val="24"/>
              </w:rPr>
            </w:pPr>
            <w:r w:rsidRPr="00AB58D0">
              <w:rPr>
                <w:b/>
                <w:sz w:val="24"/>
                <w:szCs w:val="24"/>
              </w:rPr>
              <w:t>DE LA S</w:t>
            </w:r>
            <w:r w:rsidR="00930097" w:rsidRPr="00AB58D0">
              <w:rPr>
                <w:b/>
                <w:sz w:val="24"/>
                <w:szCs w:val="24"/>
              </w:rPr>
              <w:t>É</w:t>
            </w:r>
            <w:r w:rsidRPr="00AB58D0">
              <w:rPr>
                <w:b/>
                <w:sz w:val="24"/>
                <w:szCs w:val="24"/>
              </w:rPr>
              <w:t xml:space="preserve">ANCE </w:t>
            </w:r>
            <w:r w:rsidR="0023156E" w:rsidRPr="00AB58D0">
              <w:rPr>
                <w:b/>
                <w:sz w:val="24"/>
                <w:szCs w:val="24"/>
              </w:rPr>
              <w:t>ORDINAIRE</w:t>
            </w:r>
            <w:r w:rsidRPr="00AB58D0">
              <w:rPr>
                <w:b/>
                <w:sz w:val="24"/>
                <w:szCs w:val="24"/>
              </w:rPr>
              <w:t xml:space="preserve"> DU COMIT</w:t>
            </w:r>
            <w:r w:rsidR="00930097" w:rsidRPr="00AB58D0">
              <w:rPr>
                <w:b/>
                <w:sz w:val="24"/>
                <w:szCs w:val="24"/>
              </w:rPr>
              <w:t>É</w:t>
            </w:r>
            <w:r w:rsidRPr="00AB58D0">
              <w:rPr>
                <w:b/>
                <w:sz w:val="24"/>
                <w:szCs w:val="24"/>
              </w:rPr>
              <w:t xml:space="preserve"> SYNDICAL </w:t>
            </w:r>
          </w:p>
          <w:p w14:paraId="11F880AB" w14:textId="46CB1489" w:rsidR="0025769C" w:rsidRPr="00D0540C" w:rsidRDefault="00654919" w:rsidP="009C1805">
            <w:pPr>
              <w:jc w:val="center"/>
              <w:rPr>
                <w:b/>
                <w:sz w:val="28"/>
                <w:szCs w:val="28"/>
              </w:rPr>
            </w:pPr>
            <w:r w:rsidRPr="00AB58D0">
              <w:rPr>
                <w:b/>
                <w:sz w:val="24"/>
                <w:szCs w:val="24"/>
              </w:rPr>
              <w:t xml:space="preserve">DU </w:t>
            </w:r>
            <w:r w:rsidR="009777BD">
              <w:rPr>
                <w:b/>
                <w:sz w:val="24"/>
                <w:szCs w:val="24"/>
              </w:rPr>
              <w:t>MERCREDI 31 JANVIER 2024</w:t>
            </w:r>
          </w:p>
        </w:tc>
      </w:tr>
    </w:tbl>
    <w:p w14:paraId="3999F64A" w14:textId="77777777" w:rsidR="00102A9B" w:rsidRPr="00057D52" w:rsidRDefault="00102A9B" w:rsidP="00057D52">
      <w:pPr>
        <w:ind w:left="180"/>
        <w:rPr>
          <w:sz w:val="22"/>
          <w:szCs w:val="22"/>
        </w:rPr>
      </w:pPr>
    </w:p>
    <w:p w14:paraId="628A5A8F" w14:textId="77777777" w:rsidR="00844B37" w:rsidRPr="00057D52" w:rsidRDefault="00844B37" w:rsidP="00057D52">
      <w:pPr>
        <w:rPr>
          <w:b/>
          <w:bCs/>
          <w:sz w:val="22"/>
          <w:szCs w:val="22"/>
          <w:u w:val="single"/>
        </w:rPr>
        <w:sectPr w:rsidR="00844B37" w:rsidRPr="00057D52" w:rsidSect="009E1166">
          <w:footerReference w:type="default" r:id="rId9"/>
          <w:footerReference w:type="first" r:id="rId10"/>
          <w:type w:val="continuous"/>
          <w:pgSz w:w="11906" w:h="16838" w:code="9"/>
          <w:pgMar w:top="567" w:right="567" w:bottom="567" w:left="567" w:header="284" w:footer="284" w:gutter="0"/>
          <w:pgNumType w:start="1"/>
          <w:cols w:space="284"/>
          <w:docGrid w:linePitch="360"/>
        </w:sectPr>
      </w:pPr>
    </w:p>
    <w:p w14:paraId="70C10C71" w14:textId="512076E1" w:rsidR="00D0250E" w:rsidRPr="00057D52" w:rsidRDefault="00D0250E" w:rsidP="00057D52">
      <w:pPr>
        <w:rPr>
          <w:sz w:val="22"/>
          <w:szCs w:val="22"/>
        </w:rPr>
      </w:pPr>
      <w:r w:rsidRPr="00057D52">
        <w:rPr>
          <w:b/>
          <w:bCs/>
          <w:sz w:val="22"/>
          <w:szCs w:val="22"/>
          <w:u w:val="single"/>
        </w:rPr>
        <w:t>Date de convocation </w:t>
      </w:r>
      <w:r w:rsidRPr="00057D52">
        <w:rPr>
          <w:b/>
          <w:bCs/>
          <w:sz w:val="22"/>
          <w:szCs w:val="22"/>
        </w:rPr>
        <w:t>:</w:t>
      </w:r>
      <w:r w:rsidRPr="00057D52">
        <w:rPr>
          <w:sz w:val="22"/>
          <w:szCs w:val="22"/>
        </w:rPr>
        <w:t xml:space="preserve"> </w:t>
      </w:r>
      <w:r w:rsidR="00124FF7">
        <w:rPr>
          <w:sz w:val="22"/>
          <w:szCs w:val="22"/>
        </w:rPr>
        <w:t>24 janvier 2024</w:t>
      </w:r>
      <w:r w:rsidRPr="00057D52">
        <w:rPr>
          <w:sz w:val="22"/>
          <w:szCs w:val="22"/>
        </w:rPr>
        <w:t>.</w:t>
      </w:r>
    </w:p>
    <w:p w14:paraId="4969F315" w14:textId="77777777" w:rsidR="00A96239" w:rsidRDefault="00A96239" w:rsidP="008B55FC">
      <w:pPr>
        <w:jc w:val="both"/>
        <w:rPr>
          <w:b/>
          <w:bCs/>
          <w:sz w:val="22"/>
          <w:szCs w:val="22"/>
          <w:u w:val="single"/>
        </w:rPr>
      </w:pPr>
    </w:p>
    <w:p w14:paraId="601BD681" w14:textId="16FB34F0" w:rsidR="00124FF7" w:rsidRPr="00124FF7" w:rsidRDefault="00D0250E" w:rsidP="00124FF7">
      <w:pPr>
        <w:jc w:val="both"/>
        <w:rPr>
          <w:sz w:val="22"/>
          <w:szCs w:val="22"/>
        </w:rPr>
      </w:pPr>
      <w:r w:rsidRPr="00057D52">
        <w:rPr>
          <w:b/>
          <w:bCs/>
          <w:sz w:val="22"/>
          <w:szCs w:val="22"/>
          <w:u w:val="single"/>
        </w:rPr>
        <w:t>PR</w:t>
      </w:r>
      <w:r w:rsidR="00930097" w:rsidRPr="00057D52">
        <w:rPr>
          <w:b/>
          <w:bCs/>
          <w:sz w:val="22"/>
          <w:szCs w:val="22"/>
          <w:u w:val="single"/>
        </w:rPr>
        <w:t>É</w:t>
      </w:r>
      <w:r w:rsidRPr="00057D52">
        <w:rPr>
          <w:b/>
          <w:bCs/>
          <w:sz w:val="22"/>
          <w:szCs w:val="22"/>
          <w:u w:val="single"/>
        </w:rPr>
        <w:t>SENTS </w:t>
      </w:r>
      <w:r w:rsidRPr="00057D52">
        <w:rPr>
          <w:b/>
          <w:bCs/>
          <w:sz w:val="22"/>
          <w:szCs w:val="22"/>
        </w:rPr>
        <w:t>:</w:t>
      </w:r>
      <w:r w:rsidR="00172E73" w:rsidRPr="00057D52">
        <w:rPr>
          <w:b/>
          <w:bCs/>
          <w:sz w:val="22"/>
          <w:szCs w:val="22"/>
        </w:rPr>
        <w:t xml:space="preserve"> </w:t>
      </w:r>
      <w:r w:rsidR="00124FF7" w:rsidRPr="00124FF7">
        <w:rPr>
          <w:sz w:val="22"/>
          <w:szCs w:val="22"/>
        </w:rPr>
        <w:t>Mme Armelle CHAPALAIN, Présidente, Mme Nadine CALVES,</w:t>
      </w:r>
      <w:r w:rsidR="00124FF7">
        <w:rPr>
          <w:bCs/>
          <w:sz w:val="22"/>
          <w:szCs w:val="22"/>
        </w:rPr>
        <w:t xml:space="preserve"> </w:t>
      </w:r>
      <w:r w:rsidR="00124FF7" w:rsidRPr="00124FF7">
        <w:rPr>
          <w:bCs/>
          <w:sz w:val="22"/>
          <w:szCs w:val="22"/>
        </w:rPr>
        <w:t>M. Jean-Dominique GILLIS,</w:t>
      </w:r>
      <w:r w:rsidR="00124FF7" w:rsidRPr="00124FF7">
        <w:rPr>
          <w:sz w:val="22"/>
          <w:szCs w:val="22"/>
        </w:rPr>
        <w:t xml:space="preserve"> </w:t>
      </w:r>
      <w:r w:rsidR="00124FF7">
        <w:rPr>
          <w:sz w:val="22"/>
          <w:szCs w:val="22"/>
        </w:rPr>
        <w:t xml:space="preserve">                            </w:t>
      </w:r>
      <w:r w:rsidR="00124FF7" w:rsidRPr="00124FF7">
        <w:rPr>
          <w:sz w:val="22"/>
          <w:szCs w:val="22"/>
        </w:rPr>
        <w:t xml:space="preserve">Mme Rolande REBYFFE </w:t>
      </w:r>
      <w:r w:rsidR="00124FF7" w:rsidRPr="00124FF7">
        <w:rPr>
          <w:bCs/>
          <w:sz w:val="22"/>
          <w:szCs w:val="22"/>
        </w:rPr>
        <w:t>et M. Michel VRAY.</w:t>
      </w:r>
    </w:p>
    <w:p w14:paraId="5BD2CEE7" w14:textId="2700FC37" w:rsidR="00EF7AAF" w:rsidRPr="00A96239" w:rsidRDefault="00EF7AAF" w:rsidP="00057D52">
      <w:pPr>
        <w:jc w:val="both"/>
        <w:rPr>
          <w:sz w:val="22"/>
          <w:szCs w:val="22"/>
        </w:rPr>
      </w:pPr>
    </w:p>
    <w:p w14:paraId="3658733E" w14:textId="2CF09C96" w:rsidR="00D25BDB" w:rsidRPr="00124FF7" w:rsidRDefault="0023156E" w:rsidP="00D25BDB">
      <w:pPr>
        <w:jc w:val="both"/>
        <w:rPr>
          <w:sz w:val="24"/>
          <w:szCs w:val="24"/>
        </w:rPr>
      </w:pPr>
      <w:r w:rsidRPr="00057D52">
        <w:rPr>
          <w:b/>
          <w:bCs/>
          <w:sz w:val="22"/>
          <w:szCs w:val="22"/>
          <w:u w:val="single"/>
        </w:rPr>
        <w:t>ABSENT</w:t>
      </w:r>
      <w:r w:rsidR="00EF7AAF" w:rsidRPr="00057D52">
        <w:rPr>
          <w:b/>
          <w:bCs/>
          <w:sz w:val="22"/>
          <w:szCs w:val="22"/>
          <w:u w:val="single"/>
        </w:rPr>
        <w:t>S</w:t>
      </w:r>
      <w:r w:rsidRPr="00057D52">
        <w:rPr>
          <w:b/>
          <w:bCs/>
          <w:sz w:val="22"/>
          <w:szCs w:val="22"/>
          <w:u w:val="single"/>
        </w:rPr>
        <w:t xml:space="preserve"> EXCUSE</w:t>
      </w:r>
      <w:r w:rsidR="00EF7AAF" w:rsidRPr="00057D52">
        <w:rPr>
          <w:b/>
          <w:bCs/>
          <w:sz w:val="22"/>
          <w:szCs w:val="22"/>
          <w:u w:val="single"/>
        </w:rPr>
        <w:t>S</w:t>
      </w:r>
      <w:r w:rsidRPr="00057D52">
        <w:rPr>
          <w:sz w:val="22"/>
          <w:szCs w:val="22"/>
        </w:rPr>
        <w:t> </w:t>
      </w:r>
      <w:r w:rsidRPr="00D25BDB">
        <w:rPr>
          <w:sz w:val="22"/>
          <w:szCs w:val="22"/>
        </w:rPr>
        <w:t xml:space="preserve">: </w:t>
      </w:r>
      <w:r w:rsidR="00124FF7" w:rsidRPr="00124FF7">
        <w:rPr>
          <w:sz w:val="22"/>
          <w:szCs w:val="22"/>
        </w:rPr>
        <w:t>M. Pascal VAUZELLE, M. Antoine SANTERO,</w:t>
      </w:r>
      <w:r w:rsidR="00124FF7">
        <w:rPr>
          <w:sz w:val="22"/>
          <w:szCs w:val="22"/>
        </w:rPr>
        <w:t xml:space="preserve"> </w:t>
      </w:r>
      <w:r w:rsidR="00124FF7" w:rsidRPr="00124FF7">
        <w:rPr>
          <w:bCs/>
          <w:sz w:val="22"/>
          <w:szCs w:val="22"/>
        </w:rPr>
        <w:t xml:space="preserve">M. Nicolas LHERBIER et Mme Valérie MICHEL. </w:t>
      </w:r>
    </w:p>
    <w:p w14:paraId="7782F0EA" w14:textId="0A9A590A" w:rsidR="00EF7AAF" w:rsidRPr="008B55FC" w:rsidRDefault="00EF7AAF" w:rsidP="00057D52">
      <w:pPr>
        <w:jc w:val="both"/>
        <w:rPr>
          <w:sz w:val="22"/>
          <w:szCs w:val="22"/>
          <w:u w:val="single"/>
        </w:rPr>
      </w:pPr>
    </w:p>
    <w:p w14:paraId="2C46406E" w14:textId="2E0A29C2" w:rsidR="00D25BDB" w:rsidRPr="006E5A70" w:rsidRDefault="0023156E" w:rsidP="00D25BDB">
      <w:pPr>
        <w:ind w:firstLine="12"/>
        <w:jc w:val="both"/>
        <w:rPr>
          <w:sz w:val="22"/>
          <w:szCs w:val="22"/>
        </w:rPr>
      </w:pPr>
      <w:r w:rsidRPr="006E5A70">
        <w:rPr>
          <w:b/>
          <w:bCs/>
          <w:sz w:val="22"/>
          <w:szCs w:val="22"/>
          <w:u w:val="single"/>
        </w:rPr>
        <w:t>POUVOIR</w:t>
      </w:r>
      <w:r w:rsidR="00257ADC" w:rsidRPr="006E5A70">
        <w:rPr>
          <w:b/>
          <w:bCs/>
          <w:sz w:val="22"/>
          <w:szCs w:val="22"/>
          <w:u w:val="single"/>
        </w:rPr>
        <w:t xml:space="preserve"> </w:t>
      </w:r>
      <w:r w:rsidRPr="006E5A70">
        <w:rPr>
          <w:bCs/>
          <w:sz w:val="22"/>
          <w:szCs w:val="22"/>
        </w:rPr>
        <w:t xml:space="preserve">: </w:t>
      </w:r>
      <w:r w:rsidR="00124FF7" w:rsidRPr="00124FF7">
        <w:rPr>
          <w:bCs/>
          <w:sz w:val="22"/>
          <w:szCs w:val="22"/>
        </w:rPr>
        <w:t xml:space="preserve">de </w:t>
      </w:r>
      <w:r w:rsidR="00124FF7" w:rsidRPr="00124FF7">
        <w:rPr>
          <w:sz w:val="22"/>
          <w:szCs w:val="22"/>
        </w:rPr>
        <w:t>M. Antoine SANTERO à Mme Nadine CALVES</w:t>
      </w:r>
      <w:r w:rsidR="006E5A70" w:rsidRPr="006E5A70">
        <w:rPr>
          <w:sz w:val="22"/>
          <w:szCs w:val="22"/>
        </w:rPr>
        <w:t>.</w:t>
      </w:r>
    </w:p>
    <w:p w14:paraId="7863EB4C" w14:textId="77777777" w:rsidR="00A96239" w:rsidRDefault="00A96239" w:rsidP="00524374">
      <w:pPr>
        <w:jc w:val="both"/>
        <w:rPr>
          <w:color w:val="000000"/>
          <w:sz w:val="22"/>
          <w:szCs w:val="22"/>
          <w:lang w:eastAsia="fr-FR"/>
        </w:rPr>
      </w:pPr>
    </w:p>
    <w:p w14:paraId="77F9155E" w14:textId="15352574" w:rsidR="00D0250E" w:rsidRDefault="00B35A83" w:rsidP="00524374">
      <w:pPr>
        <w:jc w:val="both"/>
        <w:rPr>
          <w:color w:val="000000"/>
          <w:sz w:val="22"/>
          <w:szCs w:val="22"/>
          <w:lang w:eastAsia="fr-FR"/>
        </w:rPr>
      </w:pPr>
      <w:r w:rsidRPr="00057D52">
        <w:rPr>
          <w:color w:val="000000"/>
          <w:sz w:val="22"/>
          <w:szCs w:val="22"/>
          <w:lang w:eastAsia="fr-FR"/>
        </w:rPr>
        <w:t>Madame la Présidente</w:t>
      </w:r>
      <w:r w:rsidR="00F725B1" w:rsidRPr="00057D52">
        <w:rPr>
          <w:color w:val="000000"/>
          <w:sz w:val="22"/>
          <w:szCs w:val="22"/>
          <w:lang w:eastAsia="fr-FR"/>
        </w:rPr>
        <w:t xml:space="preserve"> ouvre </w:t>
      </w:r>
      <w:r w:rsidR="002A6BCE" w:rsidRPr="00057D52">
        <w:rPr>
          <w:color w:val="000000"/>
          <w:sz w:val="22"/>
          <w:szCs w:val="22"/>
          <w:lang w:eastAsia="fr-FR"/>
        </w:rPr>
        <w:t xml:space="preserve">la séance à </w:t>
      </w:r>
      <w:r w:rsidR="0023156E" w:rsidRPr="00057D52">
        <w:rPr>
          <w:color w:val="000000"/>
          <w:sz w:val="22"/>
          <w:szCs w:val="22"/>
          <w:lang w:eastAsia="fr-FR"/>
        </w:rPr>
        <w:t>1</w:t>
      </w:r>
      <w:r w:rsidR="00124FF7">
        <w:rPr>
          <w:color w:val="000000"/>
          <w:sz w:val="22"/>
          <w:szCs w:val="22"/>
          <w:lang w:eastAsia="fr-FR"/>
        </w:rPr>
        <w:t>8h30</w:t>
      </w:r>
      <w:r w:rsidR="002A6BCE" w:rsidRPr="00057D52">
        <w:rPr>
          <w:color w:val="000000"/>
          <w:sz w:val="22"/>
          <w:szCs w:val="22"/>
          <w:lang w:eastAsia="fr-FR"/>
        </w:rPr>
        <w:t>.</w:t>
      </w:r>
    </w:p>
    <w:p w14:paraId="668EFEF7" w14:textId="77777777" w:rsidR="00524374" w:rsidRDefault="00524374" w:rsidP="00524374">
      <w:pPr>
        <w:jc w:val="both"/>
        <w:rPr>
          <w:bCs/>
          <w:sz w:val="22"/>
          <w:szCs w:val="22"/>
        </w:rPr>
      </w:pPr>
    </w:p>
    <w:p w14:paraId="16D834E1" w14:textId="0F380A1D" w:rsidR="00524374" w:rsidRDefault="00524374" w:rsidP="00524374">
      <w:pPr>
        <w:jc w:val="both"/>
        <w:rPr>
          <w:bCs/>
          <w:sz w:val="22"/>
          <w:szCs w:val="22"/>
        </w:rPr>
      </w:pPr>
      <w:r>
        <w:rPr>
          <w:bCs/>
          <w:sz w:val="22"/>
          <w:szCs w:val="22"/>
        </w:rPr>
        <w:t>La séance se déroule en présentiel dans le lieu habituel des réunions, au Groupement de Services Publics, sis 1 avenue Jules Dupré à l’Isle-Adam.</w:t>
      </w:r>
    </w:p>
    <w:p w14:paraId="73E8A312" w14:textId="77777777" w:rsidR="00524374" w:rsidRDefault="00524374" w:rsidP="00524374">
      <w:pPr>
        <w:jc w:val="both"/>
        <w:rPr>
          <w:bCs/>
          <w:sz w:val="22"/>
          <w:szCs w:val="22"/>
        </w:rPr>
      </w:pPr>
    </w:p>
    <w:p w14:paraId="378EBE73" w14:textId="77777777" w:rsidR="006E5A70" w:rsidRDefault="00524374" w:rsidP="00524374">
      <w:pPr>
        <w:jc w:val="both"/>
        <w:rPr>
          <w:sz w:val="22"/>
          <w:szCs w:val="22"/>
        </w:rPr>
      </w:pPr>
      <w:r>
        <w:rPr>
          <w:sz w:val="22"/>
          <w:szCs w:val="22"/>
        </w:rPr>
        <w:t>Madame la Présidente donne lecture aux membres du Comité Syndical de l’ordre du jour de la présente séance ordinaire</w:t>
      </w:r>
      <w:r w:rsidR="006E5A70">
        <w:rPr>
          <w:sz w:val="22"/>
          <w:szCs w:val="22"/>
        </w:rPr>
        <w:t xml:space="preserve"> : </w:t>
      </w:r>
    </w:p>
    <w:p w14:paraId="477EBFBA" w14:textId="1FED1074" w:rsidR="00124FF7" w:rsidRPr="001C6E3E" w:rsidRDefault="00124FF7" w:rsidP="001C6E3E">
      <w:pPr>
        <w:pStyle w:val="Paragraphedeliste"/>
        <w:numPr>
          <w:ilvl w:val="0"/>
          <w:numId w:val="27"/>
        </w:numPr>
        <w:spacing w:after="0" w:line="240" w:lineRule="auto"/>
        <w:ind w:left="1560" w:hanging="579"/>
        <w:contextualSpacing w:val="0"/>
        <w:rPr>
          <w:rFonts w:ascii="Times New Roman" w:hAnsi="Times New Roman"/>
          <w:color w:val="000000"/>
        </w:rPr>
      </w:pPr>
      <w:r w:rsidRPr="001C6E3E">
        <w:rPr>
          <w:rFonts w:ascii="Times New Roman" w:hAnsi="Times New Roman"/>
          <w:color w:val="000000"/>
        </w:rPr>
        <w:t>DÉSIGNATION DU SECRÉTAIRE DE SÉANCE :</w:t>
      </w:r>
    </w:p>
    <w:p w14:paraId="648E1327" w14:textId="799EEFFC" w:rsidR="00124FF7" w:rsidRPr="001C6E3E" w:rsidRDefault="00124FF7" w:rsidP="001C6E3E">
      <w:pPr>
        <w:pStyle w:val="Paragraphedeliste"/>
        <w:numPr>
          <w:ilvl w:val="0"/>
          <w:numId w:val="27"/>
        </w:numPr>
        <w:spacing w:after="0" w:line="240" w:lineRule="auto"/>
        <w:ind w:left="1560" w:hanging="579"/>
        <w:contextualSpacing w:val="0"/>
        <w:rPr>
          <w:rFonts w:ascii="Times New Roman" w:hAnsi="Times New Roman"/>
          <w:color w:val="000000"/>
        </w:rPr>
      </w:pPr>
      <w:r w:rsidRPr="001C6E3E">
        <w:rPr>
          <w:rFonts w:ascii="Times New Roman" w:hAnsi="Times New Roman"/>
          <w:color w:val="000000"/>
        </w:rPr>
        <w:t>LECTURE ET APPROBATION DU PROCÈS-VERBAL DE LA SÉANCE DU 12 OCTOBRE 2023 :</w:t>
      </w:r>
    </w:p>
    <w:p w14:paraId="40BFDAE2" w14:textId="6875CB09" w:rsidR="00124FF7" w:rsidRPr="001C6E3E" w:rsidRDefault="00124FF7" w:rsidP="001C6E3E">
      <w:pPr>
        <w:pStyle w:val="Paragraphedeliste"/>
        <w:numPr>
          <w:ilvl w:val="0"/>
          <w:numId w:val="27"/>
        </w:numPr>
        <w:spacing w:after="0" w:line="240" w:lineRule="auto"/>
        <w:ind w:left="1560" w:hanging="579"/>
        <w:contextualSpacing w:val="0"/>
        <w:rPr>
          <w:rFonts w:ascii="Times New Roman" w:hAnsi="Times New Roman"/>
          <w:color w:val="000000"/>
        </w:rPr>
      </w:pPr>
      <w:r w:rsidRPr="001C6E3E">
        <w:rPr>
          <w:rFonts w:ascii="Times New Roman" w:hAnsi="Times New Roman"/>
          <w:color w:val="000000"/>
        </w:rPr>
        <w:t xml:space="preserve">COMPTE-RENDU DES DÉCISIONS DE LA PRÉSIDENTE : </w:t>
      </w:r>
    </w:p>
    <w:p w14:paraId="0B29B140" w14:textId="09FB1A33" w:rsidR="00124FF7" w:rsidRPr="001C6E3E" w:rsidRDefault="00124FF7" w:rsidP="001C6E3E">
      <w:pPr>
        <w:pStyle w:val="Paragraphedeliste"/>
        <w:numPr>
          <w:ilvl w:val="0"/>
          <w:numId w:val="27"/>
        </w:numPr>
        <w:spacing w:after="0" w:line="240" w:lineRule="auto"/>
        <w:ind w:left="1560" w:hanging="579"/>
        <w:contextualSpacing w:val="0"/>
        <w:rPr>
          <w:rFonts w:ascii="Times New Roman" w:hAnsi="Times New Roman"/>
          <w:color w:val="000000"/>
        </w:rPr>
      </w:pPr>
      <w:r w:rsidRPr="001C6E3E">
        <w:rPr>
          <w:rFonts w:ascii="Times New Roman" w:hAnsi="Times New Roman"/>
          <w:color w:val="000000"/>
        </w:rPr>
        <w:t>SERVICE PUBLIC DE L’EAU POTABLE : CHOIX DU MODE DE GESTION :</w:t>
      </w:r>
    </w:p>
    <w:p w14:paraId="5EA049F8" w14:textId="0128C8A9" w:rsidR="00124FF7" w:rsidRPr="001C6E3E" w:rsidRDefault="00124FF7" w:rsidP="001C6E3E">
      <w:pPr>
        <w:pStyle w:val="Paragraphedeliste"/>
        <w:numPr>
          <w:ilvl w:val="0"/>
          <w:numId w:val="27"/>
        </w:numPr>
        <w:spacing w:after="0" w:line="240" w:lineRule="auto"/>
        <w:ind w:left="1560" w:hanging="579"/>
        <w:contextualSpacing w:val="0"/>
        <w:rPr>
          <w:rFonts w:ascii="Times New Roman" w:hAnsi="Times New Roman"/>
          <w:color w:val="000000"/>
        </w:rPr>
      </w:pPr>
      <w:r w:rsidRPr="001C6E3E">
        <w:rPr>
          <w:rFonts w:ascii="Times New Roman" w:hAnsi="Times New Roman"/>
          <w:color w:val="000000"/>
        </w:rPr>
        <w:t>MISE EN PLACE D’UNE COMMISSION DE DÉLÉGATION DE SERVICE PUBLIC :</w:t>
      </w:r>
    </w:p>
    <w:p w14:paraId="3E5E0E9B" w14:textId="56C972A1" w:rsidR="009B7208" w:rsidRPr="009B7208" w:rsidRDefault="00124FF7" w:rsidP="001C6E3E">
      <w:pPr>
        <w:pStyle w:val="Paragraphedeliste"/>
        <w:numPr>
          <w:ilvl w:val="0"/>
          <w:numId w:val="27"/>
        </w:numPr>
        <w:spacing w:after="0" w:line="240" w:lineRule="auto"/>
        <w:ind w:left="1560" w:hanging="579"/>
        <w:contextualSpacing w:val="0"/>
        <w:rPr>
          <w:rFonts w:ascii="Times New Roman" w:hAnsi="Times New Roman"/>
          <w:bCs/>
        </w:rPr>
      </w:pPr>
      <w:r w:rsidRPr="001C6E3E">
        <w:rPr>
          <w:rFonts w:ascii="Times New Roman" w:hAnsi="Times New Roman"/>
          <w:color w:val="000000"/>
        </w:rPr>
        <w:t>SCHEMA DE DISTRIBUTION ARRÊTÉ AU 31/12/2023 :</w:t>
      </w:r>
    </w:p>
    <w:p w14:paraId="295C4F8F" w14:textId="4A7F447F" w:rsidR="00524374" w:rsidRPr="009B7208" w:rsidRDefault="006E5A70" w:rsidP="009B7208">
      <w:pPr>
        <w:pStyle w:val="Paragraphedeliste"/>
        <w:numPr>
          <w:ilvl w:val="0"/>
          <w:numId w:val="27"/>
        </w:numPr>
        <w:spacing w:after="0" w:line="240" w:lineRule="auto"/>
        <w:ind w:left="1560" w:hanging="579"/>
        <w:contextualSpacing w:val="0"/>
        <w:rPr>
          <w:rFonts w:ascii="Times New Roman" w:hAnsi="Times New Roman"/>
          <w:bCs/>
        </w:rPr>
      </w:pPr>
      <w:r w:rsidRPr="009B7208">
        <w:rPr>
          <w:rFonts w:ascii="Times New Roman" w:hAnsi="Times New Roman"/>
          <w:color w:val="000000"/>
        </w:rPr>
        <w:t>QUESTIONS DIVERSES :</w:t>
      </w:r>
      <w:r w:rsidR="00524374" w:rsidRPr="009B7208">
        <w:rPr>
          <w:rFonts w:ascii="Times New Roman" w:hAnsi="Times New Roman"/>
        </w:rPr>
        <w:t> </w:t>
      </w:r>
    </w:p>
    <w:p w14:paraId="72281125" w14:textId="77777777" w:rsidR="00272029" w:rsidRDefault="00272029" w:rsidP="0064058A">
      <w:pPr>
        <w:jc w:val="both"/>
        <w:rPr>
          <w:bCs/>
          <w:sz w:val="22"/>
          <w:szCs w:val="22"/>
        </w:rPr>
      </w:pPr>
    </w:p>
    <w:p w14:paraId="176C5958" w14:textId="1C3A963A" w:rsidR="00272029" w:rsidRDefault="00272029" w:rsidP="0064058A">
      <w:pPr>
        <w:jc w:val="both"/>
        <w:rPr>
          <w:bCs/>
          <w:sz w:val="22"/>
          <w:szCs w:val="22"/>
        </w:rPr>
      </w:pPr>
      <w:r>
        <w:rPr>
          <w:bCs/>
          <w:sz w:val="22"/>
          <w:szCs w:val="22"/>
        </w:rPr>
        <w:t>Elle demande l’aval de l’assemblée d’ajouter un point à l’ordre du jour :</w:t>
      </w:r>
    </w:p>
    <w:p w14:paraId="72F8AC7A" w14:textId="4A019F15" w:rsidR="00272029" w:rsidRDefault="00272029" w:rsidP="0064058A">
      <w:pPr>
        <w:jc w:val="both"/>
        <w:rPr>
          <w:bCs/>
          <w:sz w:val="22"/>
          <w:szCs w:val="22"/>
        </w:rPr>
      </w:pPr>
      <w:r w:rsidRPr="00272029">
        <w:rPr>
          <w:bCs/>
          <w:sz w:val="22"/>
          <w:szCs w:val="22"/>
        </w:rPr>
        <w:t>DEMANDE DE SUBVENTION AU TITRE DE LA DSIL 2024 – 3) RÉNOVATION THERMIQUE – REFECTION DE L’ETANCHEITE ET DE L’ISOLATION THERMIQUE DU TOIT DU BATIMENT DE STOCKAGE DE L’USINE DE POTABILISATION</w:t>
      </w:r>
    </w:p>
    <w:p w14:paraId="66025FB5" w14:textId="77777777" w:rsidR="00272029" w:rsidRPr="00272029" w:rsidRDefault="00272029" w:rsidP="0064058A">
      <w:pPr>
        <w:jc w:val="both"/>
        <w:rPr>
          <w:bCs/>
          <w:sz w:val="24"/>
          <w:szCs w:val="24"/>
        </w:rPr>
      </w:pPr>
    </w:p>
    <w:p w14:paraId="15AE6A71" w14:textId="77777777" w:rsidR="00272029" w:rsidRDefault="0064058A" w:rsidP="0064058A">
      <w:pPr>
        <w:jc w:val="both"/>
        <w:rPr>
          <w:bCs/>
          <w:sz w:val="22"/>
          <w:szCs w:val="22"/>
        </w:rPr>
      </w:pPr>
      <w:r>
        <w:rPr>
          <w:bCs/>
          <w:sz w:val="22"/>
          <w:szCs w:val="22"/>
        </w:rPr>
        <w:t xml:space="preserve">Les délégués syndicaux </w:t>
      </w:r>
      <w:r w:rsidR="00272029">
        <w:rPr>
          <w:bCs/>
          <w:sz w:val="22"/>
          <w:szCs w:val="22"/>
        </w:rPr>
        <w:t>donnent leur accord à l’unanimité pour ce point supplémentaire qui sera traité avant les questions diverses.</w:t>
      </w:r>
    </w:p>
    <w:p w14:paraId="3A4C8A6A" w14:textId="77777777" w:rsidR="00272029" w:rsidRDefault="00272029" w:rsidP="0064058A">
      <w:pPr>
        <w:jc w:val="both"/>
        <w:rPr>
          <w:bCs/>
          <w:sz w:val="22"/>
          <w:szCs w:val="22"/>
        </w:rPr>
      </w:pPr>
    </w:p>
    <w:p w14:paraId="02845C1A" w14:textId="4551E08A" w:rsidR="0064058A" w:rsidRDefault="00272029" w:rsidP="0064058A">
      <w:pPr>
        <w:jc w:val="both"/>
        <w:rPr>
          <w:bCs/>
          <w:sz w:val="22"/>
          <w:szCs w:val="22"/>
        </w:rPr>
      </w:pPr>
      <w:r>
        <w:rPr>
          <w:bCs/>
          <w:sz w:val="22"/>
          <w:szCs w:val="22"/>
        </w:rPr>
        <w:t>Le Comité syndical a</w:t>
      </w:r>
      <w:r w:rsidR="0064058A">
        <w:rPr>
          <w:bCs/>
          <w:sz w:val="22"/>
          <w:szCs w:val="22"/>
        </w:rPr>
        <w:t xml:space="preserve"> opté, pour l’ensemble des points soumis à l’ordre du jour listés ci-dessus, le vote à main levée. </w:t>
      </w:r>
    </w:p>
    <w:p w14:paraId="29B5AF1C" w14:textId="17261734" w:rsidR="00D0250E" w:rsidRDefault="00D0250E" w:rsidP="00057D52">
      <w:pPr>
        <w:jc w:val="both"/>
        <w:rPr>
          <w:sz w:val="22"/>
          <w:szCs w:val="22"/>
        </w:rPr>
      </w:pPr>
    </w:p>
    <w:p w14:paraId="3A0B97AB" w14:textId="77777777" w:rsidR="009703A0" w:rsidRPr="00057D52" w:rsidRDefault="00232552" w:rsidP="00057D52">
      <w:pPr>
        <w:jc w:val="both"/>
        <w:rPr>
          <w:sz w:val="22"/>
          <w:szCs w:val="22"/>
        </w:rPr>
      </w:pPr>
      <w:r w:rsidRPr="00057D52">
        <w:rPr>
          <w:sz w:val="22"/>
          <w:szCs w:val="22"/>
        </w:rPr>
        <w:tab/>
      </w:r>
      <w:r w:rsidR="00D60C15" w:rsidRPr="00057D52">
        <w:rPr>
          <w:sz w:val="22"/>
          <w:szCs w:val="22"/>
        </w:rPr>
        <w:tab/>
      </w:r>
    </w:p>
    <w:p w14:paraId="69C6546F" w14:textId="77777777" w:rsidR="00D0250E" w:rsidRPr="00057D52" w:rsidRDefault="00D0250E" w:rsidP="00E90481">
      <w:pPr>
        <w:widowControl w:val="0"/>
        <w:numPr>
          <w:ilvl w:val="0"/>
          <w:numId w:val="1"/>
        </w:numPr>
        <w:tabs>
          <w:tab w:val="num" w:pos="0"/>
        </w:tabs>
        <w:suppressAutoHyphens/>
        <w:ind w:left="851" w:hanging="437"/>
        <w:rPr>
          <w:rFonts w:eastAsia="Lucida Sans Unicode"/>
          <w:b/>
          <w:kern w:val="1"/>
          <w:sz w:val="22"/>
          <w:szCs w:val="22"/>
          <w:u w:val="single"/>
        </w:rPr>
      </w:pPr>
      <w:r w:rsidRPr="00057D52">
        <w:rPr>
          <w:rFonts w:eastAsia="Lucida Sans Unicode"/>
          <w:b/>
          <w:kern w:val="1"/>
          <w:sz w:val="22"/>
          <w:szCs w:val="22"/>
        </w:rPr>
        <w:t xml:space="preserve"> </w:t>
      </w:r>
      <w:r w:rsidRPr="00057D52">
        <w:rPr>
          <w:rFonts w:eastAsia="Lucida Sans Unicode"/>
          <w:b/>
          <w:kern w:val="1"/>
          <w:sz w:val="22"/>
          <w:szCs w:val="22"/>
          <w:u w:val="single"/>
        </w:rPr>
        <w:t>D</w:t>
      </w:r>
      <w:r w:rsidR="00930097" w:rsidRPr="00057D52">
        <w:rPr>
          <w:rFonts w:eastAsia="Lucida Sans Unicode"/>
          <w:b/>
          <w:kern w:val="1"/>
          <w:sz w:val="22"/>
          <w:szCs w:val="22"/>
          <w:u w:val="single"/>
        </w:rPr>
        <w:t>É</w:t>
      </w:r>
      <w:r w:rsidRPr="00057D52">
        <w:rPr>
          <w:rFonts w:eastAsia="Lucida Sans Unicode"/>
          <w:b/>
          <w:kern w:val="1"/>
          <w:sz w:val="22"/>
          <w:szCs w:val="22"/>
          <w:u w:val="single"/>
        </w:rPr>
        <w:t>SIGNATION DU SECR</w:t>
      </w:r>
      <w:r w:rsidR="00930097" w:rsidRPr="00057D52">
        <w:rPr>
          <w:rFonts w:eastAsia="Lucida Sans Unicode"/>
          <w:b/>
          <w:kern w:val="1"/>
          <w:sz w:val="22"/>
          <w:szCs w:val="22"/>
          <w:u w:val="single"/>
        </w:rPr>
        <w:t>É</w:t>
      </w:r>
      <w:r w:rsidRPr="00057D52">
        <w:rPr>
          <w:rFonts w:eastAsia="Lucida Sans Unicode"/>
          <w:b/>
          <w:kern w:val="1"/>
          <w:sz w:val="22"/>
          <w:szCs w:val="22"/>
          <w:u w:val="single"/>
        </w:rPr>
        <w:t>TAIRE DE S</w:t>
      </w:r>
      <w:r w:rsidR="00930097" w:rsidRPr="00057D52">
        <w:rPr>
          <w:rFonts w:eastAsia="Lucida Sans Unicode"/>
          <w:b/>
          <w:kern w:val="1"/>
          <w:sz w:val="22"/>
          <w:szCs w:val="22"/>
          <w:u w:val="single"/>
        </w:rPr>
        <w:t>É</w:t>
      </w:r>
      <w:r w:rsidRPr="00057D52">
        <w:rPr>
          <w:rFonts w:eastAsia="Lucida Sans Unicode"/>
          <w:b/>
          <w:kern w:val="1"/>
          <w:sz w:val="22"/>
          <w:szCs w:val="22"/>
          <w:u w:val="single"/>
        </w:rPr>
        <w:t>ANCE</w:t>
      </w:r>
    </w:p>
    <w:p w14:paraId="78A213F1" w14:textId="77777777" w:rsidR="00D0250E" w:rsidRPr="00057D52" w:rsidRDefault="00D0250E" w:rsidP="00057D52">
      <w:pPr>
        <w:widowControl w:val="0"/>
        <w:suppressAutoHyphens/>
        <w:ind w:left="360"/>
        <w:jc w:val="both"/>
        <w:rPr>
          <w:rFonts w:eastAsia="Lucida Sans Unicode"/>
          <w:b/>
          <w:kern w:val="1"/>
          <w:sz w:val="22"/>
          <w:szCs w:val="22"/>
          <w:u w:val="single"/>
        </w:rPr>
      </w:pPr>
    </w:p>
    <w:p w14:paraId="7CE3FAC9" w14:textId="77777777" w:rsidR="00F725B1" w:rsidRPr="00057D52" w:rsidRDefault="00F725B1" w:rsidP="00057D52">
      <w:pPr>
        <w:ind w:firstLine="851"/>
        <w:jc w:val="both"/>
        <w:rPr>
          <w:sz w:val="22"/>
          <w:szCs w:val="22"/>
        </w:rPr>
      </w:pPr>
      <w:r w:rsidRPr="00057D52">
        <w:rPr>
          <w:sz w:val="22"/>
          <w:szCs w:val="22"/>
        </w:rPr>
        <w:t xml:space="preserve">Il est rappelé à l’assemblée qu’elle doit choisir, en début de séance, l’un de ses membres afin d’assurer cette </w:t>
      </w:r>
      <w:r w:rsidR="00D874A3">
        <w:rPr>
          <w:sz w:val="22"/>
          <w:szCs w:val="22"/>
        </w:rPr>
        <w:t>f</w:t>
      </w:r>
      <w:r w:rsidRPr="00057D52">
        <w:rPr>
          <w:sz w:val="22"/>
          <w:szCs w:val="22"/>
        </w:rPr>
        <w:t>onction.</w:t>
      </w:r>
    </w:p>
    <w:p w14:paraId="5118E322" w14:textId="31F2C502" w:rsidR="00F725B1" w:rsidRPr="00057D52" w:rsidRDefault="00F725B1" w:rsidP="00057D52">
      <w:pPr>
        <w:ind w:firstLine="851"/>
        <w:jc w:val="both"/>
        <w:rPr>
          <w:sz w:val="22"/>
          <w:szCs w:val="22"/>
        </w:rPr>
      </w:pPr>
      <w:r w:rsidRPr="00057D52">
        <w:rPr>
          <w:sz w:val="22"/>
          <w:szCs w:val="22"/>
        </w:rPr>
        <w:t xml:space="preserve">Après en avoir débattu, les membres du comité syndical désignent à l’unanimité </w:t>
      </w:r>
      <w:r w:rsidR="001C6E3E">
        <w:rPr>
          <w:sz w:val="22"/>
          <w:szCs w:val="22"/>
          <w:lang w:eastAsia="fr-FR"/>
        </w:rPr>
        <w:t>M. Jean-Dominique GILLIS</w:t>
      </w:r>
      <w:r w:rsidR="00751DF8" w:rsidRPr="00057D52">
        <w:rPr>
          <w:sz w:val="22"/>
          <w:szCs w:val="22"/>
          <w:lang w:eastAsia="fr-FR"/>
        </w:rPr>
        <w:t>,</w:t>
      </w:r>
      <w:r w:rsidR="00B35A83" w:rsidRPr="00057D52">
        <w:rPr>
          <w:sz w:val="22"/>
          <w:szCs w:val="22"/>
          <w:lang w:eastAsia="fr-FR"/>
        </w:rPr>
        <w:t xml:space="preserve"> </w:t>
      </w:r>
      <w:r w:rsidRPr="00057D52">
        <w:rPr>
          <w:sz w:val="22"/>
          <w:szCs w:val="22"/>
        </w:rPr>
        <w:t>comme secrétaire de séance.</w:t>
      </w:r>
    </w:p>
    <w:p w14:paraId="42CE81C4" w14:textId="77777777" w:rsidR="00D0250E" w:rsidRPr="00057D52" w:rsidRDefault="00D0250E" w:rsidP="00057D52">
      <w:pPr>
        <w:ind w:firstLine="708"/>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D0250E" w:rsidRPr="00D105E4" w14:paraId="7F070CAD" w14:textId="77777777" w:rsidTr="003C11D8">
        <w:trPr>
          <w:trHeight w:val="284"/>
          <w:jc w:val="center"/>
        </w:trPr>
        <w:tc>
          <w:tcPr>
            <w:tcW w:w="1701" w:type="dxa"/>
            <w:shd w:val="clear" w:color="auto" w:fill="auto"/>
          </w:tcPr>
          <w:p w14:paraId="0755240F" w14:textId="77777777" w:rsidR="00D0250E" w:rsidRPr="00D105E4" w:rsidRDefault="00D0250E" w:rsidP="00057D52">
            <w:pPr>
              <w:widowControl w:val="0"/>
              <w:suppressAutoHyphens/>
              <w:jc w:val="center"/>
              <w:rPr>
                <w:rFonts w:eastAsia="Lucida Sans Unicode"/>
                <w:b/>
                <w:kern w:val="1"/>
                <w:sz w:val="22"/>
                <w:szCs w:val="22"/>
              </w:rPr>
            </w:pPr>
          </w:p>
        </w:tc>
        <w:tc>
          <w:tcPr>
            <w:tcW w:w="1701" w:type="dxa"/>
            <w:shd w:val="clear" w:color="auto" w:fill="auto"/>
          </w:tcPr>
          <w:p w14:paraId="6854FD7B"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POUR</w:t>
            </w:r>
          </w:p>
        </w:tc>
        <w:tc>
          <w:tcPr>
            <w:tcW w:w="1701" w:type="dxa"/>
            <w:shd w:val="clear" w:color="auto" w:fill="auto"/>
          </w:tcPr>
          <w:p w14:paraId="1F8D5411"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ABSTENTION</w:t>
            </w:r>
          </w:p>
        </w:tc>
        <w:tc>
          <w:tcPr>
            <w:tcW w:w="1701" w:type="dxa"/>
            <w:shd w:val="clear" w:color="auto" w:fill="auto"/>
          </w:tcPr>
          <w:p w14:paraId="0BDED7BC"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CONTRE</w:t>
            </w:r>
          </w:p>
        </w:tc>
      </w:tr>
      <w:tr w:rsidR="00D0250E" w:rsidRPr="00D105E4" w14:paraId="6A544D26" w14:textId="77777777" w:rsidTr="003C11D8">
        <w:trPr>
          <w:trHeight w:val="284"/>
          <w:jc w:val="center"/>
        </w:trPr>
        <w:tc>
          <w:tcPr>
            <w:tcW w:w="1701" w:type="dxa"/>
            <w:shd w:val="clear" w:color="auto" w:fill="auto"/>
          </w:tcPr>
          <w:p w14:paraId="4C7E50B1"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VOTE</w:t>
            </w:r>
          </w:p>
        </w:tc>
        <w:tc>
          <w:tcPr>
            <w:tcW w:w="1701" w:type="dxa"/>
            <w:shd w:val="clear" w:color="auto" w:fill="auto"/>
          </w:tcPr>
          <w:p w14:paraId="24EA7C48" w14:textId="5197FBF7" w:rsidR="00D0250E" w:rsidRPr="00D105E4" w:rsidRDefault="001C6E3E" w:rsidP="00057D52">
            <w:pPr>
              <w:widowControl w:val="0"/>
              <w:suppressAutoHyphens/>
              <w:jc w:val="center"/>
              <w:rPr>
                <w:rFonts w:eastAsia="Lucida Sans Unicode"/>
                <w:b/>
                <w:kern w:val="1"/>
                <w:sz w:val="22"/>
                <w:szCs w:val="22"/>
              </w:rPr>
            </w:pPr>
            <w:r>
              <w:rPr>
                <w:rFonts w:eastAsia="Lucida Sans Unicode"/>
                <w:b/>
                <w:kern w:val="1"/>
                <w:sz w:val="22"/>
                <w:szCs w:val="22"/>
              </w:rPr>
              <w:t>6</w:t>
            </w:r>
          </w:p>
        </w:tc>
        <w:tc>
          <w:tcPr>
            <w:tcW w:w="1701" w:type="dxa"/>
            <w:shd w:val="clear" w:color="auto" w:fill="auto"/>
          </w:tcPr>
          <w:p w14:paraId="52AE91CC"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0</w:t>
            </w:r>
          </w:p>
        </w:tc>
        <w:tc>
          <w:tcPr>
            <w:tcW w:w="1701" w:type="dxa"/>
            <w:shd w:val="clear" w:color="auto" w:fill="auto"/>
          </w:tcPr>
          <w:p w14:paraId="0E1C2F6E" w14:textId="77777777" w:rsidR="00D0250E" w:rsidRPr="00D105E4" w:rsidRDefault="00D0250E" w:rsidP="00057D52">
            <w:pPr>
              <w:widowControl w:val="0"/>
              <w:suppressAutoHyphens/>
              <w:jc w:val="center"/>
              <w:rPr>
                <w:rFonts w:eastAsia="Lucida Sans Unicode"/>
                <w:b/>
                <w:kern w:val="1"/>
                <w:sz w:val="22"/>
                <w:szCs w:val="22"/>
              </w:rPr>
            </w:pPr>
            <w:r w:rsidRPr="00D105E4">
              <w:rPr>
                <w:rFonts w:eastAsia="Lucida Sans Unicode"/>
                <w:b/>
                <w:kern w:val="1"/>
                <w:sz w:val="22"/>
                <w:szCs w:val="22"/>
              </w:rPr>
              <w:t>0</w:t>
            </w:r>
          </w:p>
        </w:tc>
      </w:tr>
    </w:tbl>
    <w:p w14:paraId="3F20A1DE" w14:textId="77777777" w:rsidR="00D0250E" w:rsidRPr="00057D52" w:rsidRDefault="00D0250E" w:rsidP="00057D52">
      <w:pPr>
        <w:widowControl w:val="0"/>
        <w:suppressAutoHyphens/>
        <w:ind w:left="708"/>
        <w:jc w:val="both"/>
        <w:rPr>
          <w:rFonts w:eastAsia="Lucida Sans Unicode"/>
          <w:b/>
          <w:kern w:val="1"/>
          <w:sz w:val="22"/>
          <w:szCs w:val="22"/>
          <w:u w:val="single"/>
        </w:rPr>
      </w:pPr>
    </w:p>
    <w:p w14:paraId="61EE8D2D" w14:textId="77777777" w:rsidR="00D0250E" w:rsidRPr="00057D52" w:rsidRDefault="00D0250E" w:rsidP="00057D52">
      <w:pPr>
        <w:widowControl w:val="0"/>
        <w:suppressAutoHyphens/>
        <w:ind w:left="708"/>
        <w:jc w:val="both"/>
        <w:rPr>
          <w:rFonts w:eastAsia="Lucida Sans Unicode"/>
          <w:b/>
          <w:kern w:val="1"/>
          <w:sz w:val="22"/>
          <w:szCs w:val="22"/>
          <w:u w:val="single"/>
        </w:rPr>
      </w:pPr>
    </w:p>
    <w:p w14:paraId="17AAD4C9" w14:textId="2FD27F24" w:rsidR="002A6BCE" w:rsidRDefault="002A6BCE" w:rsidP="00E90481">
      <w:pPr>
        <w:pStyle w:val="Paragraphedeliste"/>
        <w:widowControl w:val="0"/>
        <w:numPr>
          <w:ilvl w:val="0"/>
          <w:numId w:val="1"/>
        </w:numPr>
        <w:tabs>
          <w:tab w:val="clear" w:pos="180"/>
          <w:tab w:val="num" w:pos="851"/>
        </w:tabs>
        <w:suppressAutoHyphens/>
        <w:spacing w:after="0" w:line="240" w:lineRule="auto"/>
        <w:ind w:left="851" w:hanging="425"/>
        <w:jc w:val="both"/>
        <w:rPr>
          <w:rFonts w:ascii="Times New Roman" w:eastAsia="Lucida Sans Unicode" w:hAnsi="Times New Roman"/>
          <w:b/>
          <w:kern w:val="1"/>
          <w:u w:val="single"/>
        </w:rPr>
      </w:pPr>
      <w:r w:rsidRPr="00057D52">
        <w:rPr>
          <w:rFonts w:ascii="Times New Roman" w:eastAsia="Lucida Sans Unicode" w:hAnsi="Times New Roman"/>
          <w:b/>
          <w:kern w:val="1"/>
          <w:u w:val="single"/>
        </w:rPr>
        <w:t xml:space="preserve">LECTURE </w:t>
      </w:r>
      <w:r w:rsidR="00B35A83" w:rsidRPr="00057D52">
        <w:rPr>
          <w:rFonts w:ascii="Times New Roman" w:eastAsia="Lucida Sans Unicode" w:hAnsi="Times New Roman"/>
          <w:b/>
          <w:kern w:val="1"/>
          <w:u w:val="single"/>
        </w:rPr>
        <w:t xml:space="preserve">ET APPROBATION </w:t>
      </w:r>
      <w:r w:rsidRPr="00057D52">
        <w:rPr>
          <w:rFonts w:ascii="Times New Roman" w:eastAsia="Lucida Sans Unicode" w:hAnsi="Times New Roman"/>
          <w:b/>
          <w:kern w:val="1"/>
          <w:u w:val="single"/>
        </w:rPr>
        <w:t>D</w:t>
      </w:r>
      <w:r w:rsidR="00F725B1" w:rsidRPr="00057D52">
        <w:rPr>
          <w:rFonts w:ascii="Times New Roman" w:eastAsia="Lucida Sans Unicode" w:hAnsi="Times New Roman"/>
          <w:b/>
          <w:kern w:val="1"/>
          <w:u w:val="single"/>
        </w:rPr>
        <w:t>U</w:t>
      </w:r>
      <w:r w:rsidRPr="00057D52">
        <w:rPr>
          <w:rFonts w:ascii="Times New Roman" w:eastAsia="Lucida Sans Unicode" w:hAnsi="Times New Roman"/>
          <w:b/>
          <w:kern w:val="1"/>
          <w:u w:val="single"/>
        </w:rPr>
        <w:t xml:space="preserve"> </w:t>
      </w:r>
      <w:r w:rsidR="00B35A83" w:rsidRPr="00057D52">
        <w:rPr>
          <w:rFonts w:ascii="Times New Roman" w:eastAsia="Lucida Sans Unicode" w:hAnsi="Times New Roman"/>
          <w:b/>
          <w:kern w:val="1"/>
          <w:u w:val="single"/>
        </w:rPr>
        <w:t xml:space="preserve">PROJET DE </w:t>
      </w:r>
      <w:r w:rsidR="00F725B1" w:rsidRPr="00057D52">
        <w:rPr>
          <w:rFonts w:ascii="Times New Roman" w:eastAsia="Lucida Sans Unicode" w:hAnsi="Times New Roman"/>
          <w:b/>
          <w:kern w:val="1"/>
          <w:u w:val="single"/>
        </w:rPr>
        <w:t>PROC</w:t>
      </w:r>
      <w:r w:rsidR="002E4BD7" w:rsidRPr="00057D52">
        <w:rPr>
          <w:rFonts w:ascii="Times New Roman" w:eastAsia="Lucida Sans Unicode" w:hAnsi="Times New Roman"/>
          <w:b/>
          <w:kern w:val="1"/>
          <w:u w:val="single"/>
        </w:rPr>
        <w:t>È</w:t>
      </w:r>
      <w:r w:rsidR="00F725B1" w:rsidRPr="00057D52">
        <w:rPr>
          <w:rFonts w:ascii="Times New Roman" w:eastAsia="Lucida Sans Unicode" w:hAnsi="Times New Roman"/>
          <w:b/>
          <w:kern w:val="1"/>
          <w:u w:val="single"/>
        </w:rPr>
        <w:t>S-VERBAL</w:t>
      </w:r>
      <w:r w:rsidRPr="00057D52">
        <w:rPr>
          <w:rFonts w:ascii="Times New Roman" w:eastAsia="Lucida Sans Unicode" w:hAnsi="Times New Roman"/>
          <w:b/>
          <w:kern w:val="1"/>
          <w:u w:val="single"/>
        </w:rPr>
        <w:t xml:space="preserve"> DE LA S</w:t>
      </w:r>
      <w:r w:rsidR="00E668FA" w:rsidRPr="00057D52">
        <w:rPr>
          <w:rFonts w:ascii="Times New Roman" w:eastAsia="Lucida Sans Unicode" w:hAnsi="Times New Roman"/>
          <w:b/>
          <w:kern w:val="1"/>
          <w:u w:val="single"/>
        </w:rPr>
        <w:t>É</w:t>
      </w:r>
      <w:r w:rsidRPr="00057D52">
        <w:rPr>
          <w:rFonts w:ascii="Times New Roman" w:eastAsia="Lucida Sans Unicode" w:hAnsi="Times New Roman"/>
          <w:b/>
          <w:kern w:val="1"/>
          <w:u w:val="single"/>
        </w:rPr>
        <w:t>ANCE</w:t>
      </w:r>
      <w:r w:rsidR="00F725B1" w:rsidRPr="00057D52">
        <w:rPr>
          <w:rFonts w:ascii="Times New Roman" w:eastAsia="Lucida Sans Unicode" w:hAnsi="Times New Roman"/>
          <w:b/>
          <w:kern w:val="1"/>
          <w:u w:val="single"/>
        </w:rPr>
        <w:t xml:space="preserve"> </w:t>
      </w:r>
      <w:r w:rsidR="00D874A3">
        <w:rPr>
          <w:rFonts w:ascii="Times New Roman" w:eastAsia="Lucida Sans Unicode" w:hAnsi="Times New Roman"/>
          <w:b/>
          <w:kern w:val="1"/>
          <w:u w:val="single"/>
        </w:rPr>
        <w:t xml:space="preserve">                                      </w:t>
      </w:r>
      <w:r w:rsidRPr="00057D52">
        <w:rPr>
          <w:rFonts w:ascii="Times New Roman" w:eastAsia="Lucida Sans Unicode" w:hAnsi="Times New Roman"/>
          <w:b/>
          <w:kern w:val="1"/>
          <w:u w:val="single"/>
        </w:rPr>
        <w:t xml:space="preserve">DU </w:t>
      </w:r>
      <w:r w:rsidR="001C6E3E">
        <w:rPr>
          <w:rFonts w:ascii="Times New Roman" w:eastAsia="Lucida Sans Unicode" w:hAnsi="Times New Roman"/>
          <w:b/>
          <w:kern w:val="1"/>
          <w:u w:val="single"/>
        </w:rPr>
        <w:t>12 OCTOBRE</w:t>
      </w:r>
      <w:r w:rsidR="00570721">
        <w:rPr>
          <w:rFonts w:ascii="Times New Roman" w:eastAsia="Lucida Sans Unicode" w:hAnsi="Times New Roman"/>
          <w:b/>
          <w:kern w:val="1"/>
          <w:u w:val="single"/>
        </w:rPr>
        <w:t xml:space="preserve"> 2023</w:t>
      </w:r>
    </w:p>
    <w:p w14:paraId="431F0928" w14:textId="77777777" w:rsidR="0064058A" w:rsidRPr="00057D52" w:rsidRDefault="0064058A" w:rsidP="0064058A">
      <w:pPr>
        <w:pStyle w:val="Paragraphedeliste"/>
        <w:widowControl w:val="0"/>
        <w:suppressAutoHyphens/>
        <w:spacing w:after="0" w:line="240" w:lineRule="auto"/>
        <w:ind w:left="851"/>
        <w:jc w:val="both"/>
        <w:rPr>
          <w:rFonts w:ascii="Times New Roman" w:eastAsia="Lucida Sans Unicode" w:hAnsi="Times New Roman"/>
          <w:b/>
          <w:kern w:val="1"/>
          <w:u w:val="single"/>
        </w:rPr>
      </w:pPr>
    </w:p>
    <w:p w14:paraId="0FB1E9E8" w14:textId="7BB32223" w:rsidR="00B35A83" w:rsidRPr="00057D52" w:rsidRDefault="00B35A83" w:rsidP="00057D52">
      <w:pPr>
        <w:widowControl w:val="0"/>
        <w:suppressAutoHyphens/>
        <w:ind w:firstLine="851"/>
        <w:jc w:val="both"/>
        <w:rPr>
          <w:color w:val="000000"/>
          <w:sz w:val="22"/>
          <w:szCs w:val="22"/>
          <w:lang w:eastAsia="fr-FR"/>
        </w:rPr>
      </w:pPr>
      <w:r w:rsidRPr="00057D52">
        <w:rPr>
          <w:color w:val="000000"/>
          <w:sz w:val="22"/>
          <w:szCs w:val="22"/>
          <w:lang w:eastAsia="fr-FR"/>
        </w:rPr>
        <w:t xml:space="preserve">Madame la Présidente rappelle à l’assemblée que le projet de procès-verbal de la réunion du </w:t>
      </w:r>
      <w:r w:rsidR="001C6E3E">
        <w:rPr>
          <w:color w:val="000000"/>
          <w:sz w:val="22"/>
          <w:szCs w:val="22"/>
          <w:lang w:eastAsia="fr-FR"/>
        </w:rPr>
        <w:t>12 octobre</w:t>
      </w:r>
      <w:r w:rsidRPr="00057D52">
        <w:rPr>
          <w:color w:val="000000"/>
          <w:sz w:val="22"/>
          <w:szCs w:val="22"/>
          <w:lang w:eastAsia="fr-FR"/>
        </w:rPr>
        <w:t xml:space="preserve"> dernier a été transmis avec la convocation de la présente réunion.</w:t>
      </w:r>
    </w:p>
    <w:p w14:paraId="37671650" w14:textId="77777777" w:rsidR="00B35A83" w:rsidRPr="00057D52" w:rsidRDefault="00B35A83" w:rsidP="00057D52">
      <w:pPr>
        <w:widowControl w:val="0"/>
        <w:suppressAutoHyphens/>
        <w:ind w:firstLine="851"/>
        <w:jc w:val="both"/>
        <w:rPr>
          <w:color w:val="000000"/>
          <w:sz w:val="22"/>
          <w:szCs w:val="22"/>
          <w:lang w:eastAsia="fr-FR"/>
        </w:rPr>
      </w:pPr>
      <w:r w:rsidRPr="00057D52">
        <w:rPr>
          <w:color w:val="000000"/>
          <w:sz w:val="22"/>
          <w:szCs w:val="22"/>
          <w:lang w:eastAsia="fr-FR"/>
        </w:rPr>
        <w:t>A ce jour, aucune requête de modification, correction ou insertion de propos ne sont parvenues au SIA</w:t>
      </w:r>
      <w:r w:rsidR="00751DF8" w:rsidRPr="00057D52">
        <w:rPr>
          <w:color w:val="000000"/>
          <w:sz w:val="22"/>
          <w:szCs w:val="22"/>
          <w:lang w:eastAsia="fr-FR"/>
        </w:rPr>
        <w:t>E</w:t>
      </w:r>
      <w:r w:rsidRPr="00057D52">
        <w:rPr>
          <w:color w:val="000000"/>
          <w:sz w:val="22"/>
          <w:szCs w:val="22"/>
          <w:lang w:eastAsia="fr-FR"/>
        </w:rPr>
        <w:t>P, e</w:t>
      </w:r>
      <w:r w:rsidR="00751DF8" w:rsidRPr="00057D52">
        <w:rPr>
          <w:color w:val="000000"/>
          <w:sz w:val="22"/>
          <w:szCs w:val="22"/>
          <w:lang w:eastAsia="fr-FR"/>
        </w:rPr>
        <w:t>l</w:t>
      </w:r>
      <w:r w:rsidRPr="00057D52">
        <w:rPr>
          <w:color w:val="000000"/>
          <w:sz w:val="22"/>
          <w:szCs w:val="22"/>
          <w:lang w:eastAsia="fr-FR"/>
        </w:rPr>
        <w:t>le demande aux conseillers s’ils ont des observations.</w:t>
      </w:r>
    </w:p>
    <w:p w14:paraId="262AFEB3" w14:textId="07752148" w:rsidR="0064058A" w:rsidRDefault="0064058A" w:rsidP="0064058A">
      <w:pPr>
        <w:widowControl w:val="0"/>
        <w:suppressAutoHyphens/>
        <w:ind w:firstLine="851"/>
        <w:jc w:val="both"/>
        <w:rPr>
          <w:rFonts w:eastAsia="Lucida Sans Unicode"/>
          <w:kern w:val="1"/>
          <w:sz w:val="22"/>
          <w:szCs w:val="22"/>
        </w:rPr>
      </w:pPr>
      <w:r w:rsidRPr="000B545D">
        <w:rPr>
          <w:rFonts w:eastAsia="Lucida Sans Unicode"/>
          <w:kern w:val="1"/>
          <w:sz w:val="22"/>
          <w:szCs w:val="22"/>
        </w:rPr>
        <w:t xml:space="preserve">Le </w:t>
      </w:r>
      <w:r>
        <w:rPr>
          <w:rFonts w:eastAsia="Lucida Sans Unicode"/>
          <w:kern w:val="1"/>
          <w:sz w:val="22"/>
          <w:szCs w:val="22"/>
        </w:rPr>
        <w:t>procès-verbal</w:t>
      </w:r>
      <w:r w:rsidRPr="000B545D">
        <w:rPr>
          <w:rFonts w:eastAsia="Lucida Sans Unicode"/>
          <w:kern w:val="1"/>
          <w:sz w:val="22"/>
          <w:szCs w:val="22"/>
        </w:rPr>
        <w:t xml:space="preserve"> est </w:t>
      </w:r>
      <w:r>
        <w:rPr>
          <w:rFonts w:eastAsia="Lucida Sans Unicode"/>
          <w:kern w:val="1"/>
          <w:sz w:val="22"/>
          <w:szCs w:val="22"/>
        </w:rPr>
        <w:t xml:space="preserve">donc arrêté et </w:t>
      </w:r>
      <w:r w:rsidRPr="000B545D">
        <w:rPr>
          <w:rFonts w:eastAsia="Lucida Sans Unicode"/>
          <w:kern w:val="1"/>
          <w:sz w:val="22"/>
          <w:szCs w:val="22"/>
        </w:rPr>
        <w:t>adopté, à l’unanimité</w:t>
      </w:r>
      <w:r w:rsidR="00D25BDB">
        <w:rPr>
          <w:rFonts w:eastAsia="Lucida Sans Unicode"/>
          <w:kern w:val="1"/>
          <w:sz w:val="22"/>
          <w:szCs w:val="22"/>
        </w:rPr>
        <w:t xml:space="preserve"> des membres présents le </w:t>
      </w:r>
      <w:r w:rsidR="001C6E3E">
        <w:rPr>
          <w:rFonts w:eastAsia="Lucida Sans Unicode"/>
          <w:kern w:val="1"/>
          <w:sz w:val="22"/>
          <w:szCs w:val="22"/>
        </w:rPr>
        <w:t>12 octobre</w:t>
      </w:r>
      <w:r w:rsidR="009B7208">
        <w:rPr>
          <w:rFonts w:eastAsia="Lucida Sans Unicode"/>
          <w:kern w:val="1"/>
          <w:sz w:val="22"/>
          <w:szCs w:val="22"/>
        </w:rPr>
        <w:t xml:space="preserve"> </w:t>
      </w:r>
      <w:r w:rsidR="00D25BDB">
        <w:rPr>
          <w:rFonts w:eastAsia="Lucida Sans Unicode"/>
          <w:kern w:val="1"/>
          <w:sz w:val="22"/>
          <w:szCs w:val="22"/>
        </w:rPr>
        <w:t>2023</w:t>
      </w:r>
      <w:r w:rsidRPr="000B545D">
        <w:rPr>
          <w:rFonts w:eastAsia="Lucida Sans Unicode"/>
          <w:kern w:val="1"/>
          <w:sz w:val="22"/>
          <w:szCs w:val="22"/>
        </w:rPr>
        <w:t>, sans aucune correction ou modification.</w:t>
      </w:r>
      <w:r>
        <w:rPr>
          <w:rFonts w:eastAsia="Lucida Sans Unicode"/>
          <w:kern w:val="1"/>
          <w:sz w:val="22"/>
          <w:szCs w:val="22"/>
        </w:rPr>
        <w:t xml:space="preserve"> Il sera affiché et mis à la disposition du public dans la semaine.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B35A83" w:rsidRPr="00057D52" w14:paraId="73014FEE" w14:textId="77777777" w:rsidTr="00B35A83">
        <w:trPr>
          <w:trHeight w:val="284"/>
          <w:jc w:val="center"/>
        </w:trPr>
        <w:tc>
          <w:tcPr>
            <w:tcW w:w="1701" w:type="dxa"/>
            <w:shd w:val="clear" w:color="auto" w:fill="auto"/>
          </w:tcPr>
          <w:p w14:paraId="29EB69F4" w14:textId="77777777" w:rsidR="00B35A83" w:rsidRPr="00057D52" w:rsidRDefault="00B35A83" w:rsidP="00057D52">
            <w:pPr>
              <w:widowControl w:val="0"/>
              <w:suppressAutoHyphens/>
              <w:jc w:val="center"/>
              <w:rPr>
                <w:rFonts w:eastAsia="Lucida Sans Unicode"/>
                <w:b/>
                <w:kern w:val="1"/>
                <w:sz w:val="22"/>
                <w:szCs w:val="22"/>
              </w:rPr>
            </w:pPr>
          </w:p>
        </w:tc>
        <w:tc>
          <w:tcPr>
            <w:tcW w:w="1701" w:type="dxa"/>
            <w:shd w:val="clear" w:color="auto" w:fill="auto"/>
          </w:tcPr>
          <w:p w14:paraId="474C7D59"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POUR</w:t>
            </w:r>
          </w:p>
        </w:tc>
        <w:tc>
          <w:tcPr>
            <w:tcW w:w="1701" w:type="dxa"/>
            <w:shd w:val="clear" w:color="auto" w:fill="auto"/>
          </w:tcPr>
          <w:p w14:paraId="5C7192A7"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ABSTENTION</w:t>
            </w:r>
          </w:p>
        </w:tc>
        <w:tc>
          <w:tcPr>
            <w:tcW w:w="1701" w:type="dxa"/>
            <w:shd w:val="clear" w:color="auto" w:fill="auto"/>
          </w:tcPr>
          <w:p w14:paraId="0C13E9E9"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CONTRE</w:t>
            </w:r>
          </w:p>
        </w:tc>
      </w:tr>
      <w:tr w:rsidR="00B35A83" w:rsidRPr="00057D52" w14:paraId="207EDDE9" w14:textId="77777777" w:rsidTr="00B35A83">
        <w:trPr>
          <w:trHeight w:val="284"/>
          <w:jc w:val="center"/>
        </w:trPr>
        <w:tc>
          <w:tcPr>
            <w:tcW w:w="1701" w:type="dxa"/>
            <w:shd w:val="clear" w:color="auto" w:fill="auto"/>
          </w:tcPr>
          <w:p w14:paraId="146457D2"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VOTE</w:t>
            </w:r>
          </w:p>
        </w:tc>
        <w:tc>
          <w:tcPr>
            <w:tcW w:w="1701" w:type="dxa"/>
            <w:shd w:val="clear" w:color="auto" w:fill="auto"/>
          </w:tcPr>
          <w:p w14:paraId="6889DE97" w14:textId="7C5F63AC" w:rsidR="00B35A83" w:rsidRPr="00057D52" w:rsidRDefault="009B7208" w:rsidP="00057D52">
            <w:pPr>
              <w:widowControl w:val="0"/>
              <w:suppressAutoHyphens/>
              <w:jc w:val="center"/>
              <w:rPr>
                <w:rFonts w:eastAsia="Lucida Sans Unicode"/>
                <w:b/>
                <w:kern w:val="1"/>
                <w:sz w:val="22"/>
                <w:szCs w:val="22"/>
              </w:rPr>
            </w:pPr>
            <w:r>
              <w:rPr>
                <w:rFonts w:eastAsia="Lucida Sans Unicode"/>
                <w:b/>
                <w:kern w:val="1"/>
                <w:sz w:val="22"/>
                <w:szCs w:val="22"/>
              </w:rPr>
              <w:t>5</w:t>
            </w:r>
          </w:p>
        </w:tc>
        <w:tc>
          <w:tcPr>
            <w:tcW w:w="1701" w:type="dxa"/>
            <w:shd w:val="clear" w:color="auto" w:fill="auto"/>
          </w:tcPr>
          <w:p w14:paraId="0C2D35C1"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0</w:t>
            </w:r>
          </w:p>
        </w:tc>
        <w:tc>
          <w:tcPr>
            <w:tcW w:w="1701" w:type="dxa"/>
            <w:shd w:val="clear" w:color="auto" w:fill="auto"/>
          </w:tcPr>
          <w:p w14:paraId="3D73D9FF" w14:textId="77777777" w:rsidR="00B35A83" w:rsidRPr="00057D52" w:rsidRDefault="00B35A83" w:rsidP="00057D52">
            <w:pPr>
              <w:widowControl w:val="0"/>
              <w:suppressAutoHyphens/>
              <w:jc w:val="center"/>
              <w:rPr>
                <w:rFonts w:eastAsia="Lucida Sans Unicode"/>
                <w:b/>
                <w:kern w:val="1"/>
                <w:sz w:val="22"/>
                <w:szCs w:val="22"/>
              </w:rPr>
            </w:pPr>
            <w:r w:rsidRPr="00057D52">
              <w:rPr>
                <w:rFonts w:eastAsia="Lucida Sans Unicode"/>
                <w:b/>
                <w:kern w:val="1"/>
                <w:sz w:val="22"/>
                <w:szCs w:val="22"/>
              </w:rPr>
              <w:t>0</w:t>
            </w:r>
          </w:p>
        </w:tc>
      </w:tr>
    </w:tbl>
    <w:p w14:paraId="5575600C" w14:textId="77777777" w:rsidR="00D25BDB" w:rsidRDefault="00D25BDB" w:rsidP="00D25BDB">
      <w:pPr>
        <w:widowControl w:val="0"/>
        <w:suppressAutoHyphens/>
        <w:ind w:left="851"/>
        <w:jc w:val="both"/>
        <w:rPr>
          <w:rFonts w:eastAsia="Lucida Sans Unicode"/>
          <w:b/>
          <w:kern w:val="1"/>
          <w:sz w:val="22"/>
          <w:szCs w:val="22"/>
          <w:u w:val="single"/>
        </w:rPr>
      </w:pPr>
    </w:p>
    <w:p w14:paraId="1948AE64" w14:textId="77777777" w:rsidR="001C6E3E" w:rsidRDefault="001C6E3E" w:rsidP="00D25BDB">
      <w:pPr>
        <w:widowControl w:val="0"/>
        <w:suppressAutoHyphens/>
        <w:ind w:left="851"/>
        <w:jc w:val="both"/>
        <w:rPr>
          <w:rFonts w:eastAsia="Lucida Sans Unicode"/>
          <w:b/>
          <w:kern w:val="1"/>
          <w:sz w:val="22"/>
          <w:szCs w:val="22"/>
          <w:u w:val="single"/>
        </w:rPr>
      </w:pPr>
    </w:p>
    <w:p w14:paraId="2A616281" w14:textId="2EC84E6C" w:rsidR="002A6BCE" w:rsidRPr="00057D52" w:rsidRDefault="00B02719" w:rsidP="00E90481">
      <w:pPr>
        <w:widowControl w:val="0"/>
        <w:numPr>
          <w:ilvl w:val="0"/>
          <w:numId w:val="1"/>
        </w:numPr>
        <w:tabs>
          <w:tab w:val="clear" w:pos="180"/>
          <w:tab w:val="num" w:pos="851"/>
        </w:tabs>
        <w:suppressAutoHyphens/>
        <w:ind w:left="851" w:hanging="425"/>
        <w:jc w:val="both"/>
        <w:rPr>
          <w:rFonts w:eastAsia="Lucida Sans Unicode"/>
          <w:b/>
          <w:kern w:val="1"/>
          <w:sz w:val="22"/>
          <w:szCs w:val="22"/>
          <w:u w:val="single"/>
        </w:rPr>
      </w:pPr>
      <w:r w:rsidRPr="00057D52">
        <w:rPr>
          <w:rFonts w:eastAsia="Lucida Sans Unicode"/>
          <w:b/>
          <w:kern w:val="1"/>
          <w:sz w:val="22"/>
          <w:szCs w:val="22"/>
          <w:u w:val="single"/>
        </w:rPr>
        <w:t>COMPTE-RENDU DES D</w:t>
      </w:r>
      <w:r w:rsidR="002E4BD7" w:rsidRPr="00057D52">
        <w:rPr>
          <w:b/>
          <w:sz w:val="22"/>
          <w:szCs w:val="22"/>
          <w:u w:val="single"/>
        </w:rPr>
        <w:t>É</w:t>
      </w:r>
      <w:r w:rsidRPr="00057D52">
        <w:rPr>
          <w:rFonts w:eastAsia="Lucida Sans Unicode"/>
          <w:b/>
          <w:kern w:val="1"/>
          <w:sz w:val="22"/>
          <w:szCs w:val="22"/>
          <w:u w:val="single"/>
        </w:rPr>
        <w:t>CISIONS DE LA PR</w:t>
      </w:r>
      <w:r w:rsidR="002E4BD7" w:rsidRPr="00057D52">
        <w:rPr>
          <w:b/>
          <w:sz w:val="22"/>
          <w:szCs w:val="22"/>
          <w:u w:val="single"/>
        </w:rPr>
        <w:t>É</w:t>
      </w:r>
      <w:r w:rsidRPr="00057D52">
        <w:rPr>
          <w:rFonts w:eastAsia="Lucida Sans Unicode"/>
          <w:b/>
          <w:kern w:val="1"/>
          <w:sz w:val="22"/>
          <w:szCs w:val="22"/>
          <w:u w:val="single"/>
        </w:rPr>
        <w:t>SIDENTE</w:t>
      </w:r>
    </w:p>
    <w:p w14:paraId="750CC507" w14:textId="77777777" w:rsidR="002A6BCE" w:rsidRPr="00057D52" w:rsidRDefault="002A6BCE" w:rsidP="00057D52">
      <w:pPr>
        <w:widowControl w:val="0"/>
        <w:suppressAutoHyphens/>
        <w:ind w:left="360"/>
        <w:jc w:val="both"/>
        <w:rPr>
          <w:rFonts w:eastAsia="Lucida Sans Unicode"/>
          <w:b/>
          <w:kern w:val="1"/>
          <w:sz w:val="22"/>
          <w:szCs w:val="22"/>
          <w:u w:val="single"/>
        </w:rPr>
      </w:pPr>
    </w:p>
    <w:p w14:paraId="05EF9967" w14:textId="052897AB" w:rsidR="009F76B9" w:rsidRDefault="00B02719" w:rsidP="00057D52">
      <w:pPr>
        <w:widowControl w:val="0"/>
        <w:suppressAutoHyphens/>
        <w:ind w:firstLine="851"/>
        <w:jc w:val="both"/>
        <w:rPr>
          <w:rFonts w:eastAsia="Lucida Sans Unicode"/>
          <w:kern w:val="1"/>
          <w:sz w:val="22"/>
          <w:szCs w:val="22"/>
        </w:rPr>
      </w:pPr>
      <w:r w:rsidRPr="00057D52">
        <w:rPr>
          <w:color w:val="000000"/>
          <w:sz w:val="22"/>
          <w:szCs w:val="22"/>
          <w:lang w:eastAsia="fr-FR"/>
        </w:rPr>
        <w:t xml:space="preserve">Madame la Présidente </w:t>
      </w:r>
      <w:r w:rsidRPr="00057D52">
        <w:rPr>
          <w:rFonts w:eastAsia="Lucida Sans Unicode"/>
          <w:kern w:val="1"/>
          <w:sz w:val="22"/>
          <w:szCs w:val="22"/>
        </w:rPr>
        <w:t xml:space="preserve">informe l’assemblée que, depuis la dernière réunion du comité syndical, </w:t>
      </w:r>
      <w:r w:rsidR="001C6E3E">
        <w:rPr>
          <w:rFonts w:eastAsia="Lucida Sans Unicode"/>
          <w:kern w:val="1"/>
          <w:sz w:val="22"/>
          <w:szCs w:val="22"/>
        </w:rPr>
        <w:t>auc</w:t>
      </w:r>
      <w:r w:rsidR="004000A6" w:rsidRPr="00057D52">
        <w:rPr>
          <w:rFonts w:eastAsia="Lucida Sans Unicode"/>
          <w:kern w:val="1"/>
          <w:sz w:val="22"/>
          <w:szCs w:val="22"/>
        </w:rPr>
        <w:t>une</w:t>
      </w:r>
      <w:r w:rsidRPr="00057D52">
        <w:rPr>
          <w:rFonts w:eastAsia="Lucida Sans Unicode"/>
          <w:kern w:val="1"/>
          <w:sz w:val="22"/>
          <w:szCs w:val="22"/>
        </w:rPr>
        <w:t xml:space="preserve"> décision</w:t>
      </w:r>
      <w:r w:rsidR="009F76B9" w:rsidRPr="00057D52">
        <w:rPr>
          <w:rFonts w:eastAsia="Lucida Sans Unicode"/>
          <w:kern w:val="1"/>
          <w:sz w:val="22"/>
          <w:szCs w:val="22"/>
        </w:rPr>
        <w:t xml:space="preserve"> </w:t>
      </w:r>
      <w:r w:rsidR="001C6E3E">
        <w:rPr>
          <w:rFonts w:eastAsia="Lucida Sans Unicode"/>
          <w:kern w:val="1"/>
          <w:sz w:val="22"/>
          <w:szCs w:val="22"/>
        </w:rPr>
        <w:t>n’</w:t>
      </w:r>
      <w:r w:rsidR="004000A6" w:rsidRPr="00057D52">
        <w:rPr>
          <w:rFonts w:eastAsia="Lucida Sans Unicode"/>
          <w:kern w:val="1"/>
          <w:sz w:val="22"/>
          <w:szCs w:val="22"/>
        </w:rPr>
        <w:t xml:space="preserve">a été </w:t>
      </w:r>
      <w:r w:rsidR="009F76B9" w:rsidRPr="00057D52">
        <w:rPr>
          <w:rFonts w:eastAsia="Lucida Sans Unicode"/>
          <w:kern w:val="1"/>
          <w:sz w:val="22"/>
          <w:szCs w:val="22"/>
        </w:rPr>
        <w:t>prise</w:t>
      </w:r>
      <w:r w:rsidRPr="00057D52">
        <w:rPr>
          <w:rFonts w:eastAsia="Lucida Sans Unicode"/>
          <w:kern w:val="1"/>
          <w:sz w:val="22"/>
          <w:szCs w:val="22"/>
        </w:rPr>
        <w:t xml:space="preserve"> sur le fondement de sa délégation</w:t>
      </w:r>
      <w:r w:rsidR="00EB1F94">
        <w:rPr>
          <w:rFonts w:eastAsia="Lucida Sans Unicode"/>
          <w:kern w:val="1"/>
          <w:sz w:val="22"/>
          <w:szCs w:val="22"/>
        </w:rPr>
        <w:t> :</w:t>
      </w:r>
    </w:p>
    <w:p w14:paraId="74751C80" w14:textId="77777777" w:rsidR="00EB1F94" w:rsidRDefault="00EB1F94" w:rsidP="00057D52">
      <w:pPr>
        <w:widowControl w:val="0"/>
        <w:suppressAutoHyphens/>
        <w:ind w:firstLine="851"/>
        <w:jc w:val="both"/>
        <w:rPr>
          <w:rFonts w:eastAsia="Lucida Sans Unicode"/>
          <w:kern w:val="1"/>
          <w:sz w:val="22"/>
          <w:szCs w:val="22"/>
        </w:rPr>
      </w:pPr>
    </w:p>
    <w:p w14:paraId="2DAA751A" w14:textId="77777777" w:rsidR="005A3146" w:rsidRPr="00CD2CD1" w:rsidRDefault="005A3146" w:rsidP="00CD2CD1">
      <w:pPr>
        <w:widowControl w:val="0"/>
        <w:suppressAutoHyphens/>
        <w:ind w:firstLine="851"/>
        <w:jc w:val="both"/>
        <w:rPr>
          <w:rFonts w:eastAsia="Lucida Sans Unicode"/>
          <w:kern w:val="1"/>
          <w:sz w:val="24"/>
          <w:szCs w:val="24"/>
        </w:rPr>
      </w:pPr>
    </w:p>
    <w:p w14:paraId="32F42734" w14:textId="3721CF79" w:rsidR="00EB1F94" w:rsidRPr="00EB1F94" w:rsidRDefault="001C6E3E" w:rsidP="00E90481">
      <w:pPr>
        <w:widowControl w:val="0"/>
        <w:numPr>
          <w:ilvl w:val="0"/>
          <w:numId w:val="1"/>
        </w:numPr>
        <w:tabs>
          <w:tab w:val="clear" w:pos="180"/>
          <w:tab w:val="num" w:pos="851"/>
        </w:tabs>
        <w:suppressAutoHyphens/>
        <w:ind w:left="851" w:hanging="425"/>
        <w:jc w:val="both"/>
        <w:rPr>
          <w:rFonts w:eastAsia="Lucida Sans Unicode"/>
          <w:b/>
          <w:kern w:val="1"/>
          <w:sz w:val="22"/>
          <w:szCs w:val="22"/>
          <w:u w:val="single"/>
        </w:rPr>
      </w:pPr>
      <w:r>
        <w:rPr>
          <w:b/>
          <w:sz w:val="22"/>
          <w:szCs w:val="22"/>
          <w:u w:val="single"/>
        </w:rPr>
        <w:t>CHOIX DU MODE DE GESTION DU SERVICE PUBLIC DE L’EAU POTABLE</w:t>
      </w:r>
      <w:r w:rsidR="00EB1F94">
        <w:rPr>
          <w:b/>
          <w:sz w:val="22"/>
          <w:szCs w:val="22"/>
          <w:u w:val="single"/>
        </w:rPr>
        <w:t> :</w:t>
      </w:r>
    </w:p>
    <w:p w14:paraId="1E38E495" w14:textId="3FF1D410" w:rsidR="00EB1F94" w:rsidRPr="00EE7F65" w:rsidRDefault="00EB1F94" w:rsidP="00EB1F94">
      <w:pPr>
        <w:pStyle w:val="Paragraphedeliste"/>
        <w:spacing w:after="0" w:line="240" w:lineRule="auto"/>
        <w:ind w:left="180"/>
        <w:jc w:val="right"/>
        <w:rPr>
          <w:rFonts w:ascii="Times New Roman" w:hAnsi="Times New Roman"/>
          <w:b/>
          <w:sz w:val="20"/>
          <w:szCs w:val="20"/>
          <w:u w:val="single"/>
        </w:rPr>
      </w:pPr>
      <w:r w:rsidRPr="00EE7F65">
        <w:rPr>
          <w:rFonts w:ascii="Times New Roman" w:hAnsi="Times New Roman"/>
          <w:bCs/>
          <w:i/>
          <w:iCs/>
          <w:sz w:val="20"/>
          <w:szCs w:val="14"/>
        </w:rPr>
        <w:t>Délibération n°</w:t>
      </w:r>
      <w:r>
        <w:rPr>
          <w:rFonts w:ascii="Times New Roman" w:hAnsi="Times New Roman"/>
          <w:bCs/>
          <w:i/>
          <w:iCs/>
          <w:sz w:val="20"/>
          <w:szCs w:val="14"/>
        </w:rPr>
        <w:t>1</w:t>
      </w:r>
      <w:r w:rsidR="00D105E4">
        <w:rPr>
          <w:rFonts w:ascii="Times New Roman" w:hAnsi="Times New Roman"/>
          <w:bCs/>
          <w:i/>
          <w:iCs/>
          <w:sz w:val="20"/>
          <w:szCs w:val="14"/>
        </w:rPr>
        <w:t>6</w:t>
      </w:r>
      <w:r w:rsidRPr="00EE7F65">
        <w:rPr>
          <w:rFonts w:ascii="Times New Roman" w:hAnsi="Times New Roman"/>
          <w:bCs/>
          <w:i/>
          <w:iCs/>
          <w:sz w:val="20"/>
          <w:szCs w:val="14"/>
        </w:rPr>
        <w:t>_202</w:t>
      </w:r>
      <w:r>
        <w:rPr>
          <w:rFonts w:ascii="Times New Roman" w:hAnsi="Times New Roman"/>
          <w:bCs/>
          <w:i/>
          <w:iCs/>
          <w:sz w:val="20"/>
          <w:szCs w:val="14"/>
        </w:rPr>
        <w:t>3</w:t>
      </w:r>
      <w:r w:rsidRPr="00EE7F65">
        <w:rPr>
          <w:rFonts w:ascii="Times New Roman" w:hAnsi="Times New Roman"/>
          <w:bCs/>
          <w:i/>
          <w:iCs/>
          <w:sz w:val="20"/>
          <w:szCs w:val="14"/>
        </w:rPr>
        <w:t xml:space="preserve"> reçue en Préfecture du Val d’Oise le </w:t>
      </w:r>
      <w:r w:rsidR="00D105E4">
        <w:rPr>
          <w:rFonts w:ascii="Times New Roman" w:hAnsi="Times New Roman"/>
          <w:bCs/>
          <w:i/>
          <w:iCs/>
          <w:sz w:val="20"/>
          <w:szCs w:val="14"/>
        </w:rPr>
        <w:t>24/10</w:t>
      </w:r>
      <w:r>
        <w:rPr>
          <w:rFonts w:ascii="Times New Roman" w:hAnsi="Times New Roman"/>
          <w:bCs/>
          <w:i/>
          <w:iCs/>
          <w:sz w:val="20"/>
          <w:szCs w:val="14"/>
        </w:rPr>
        <w:t>/2023.</w:t>
      </w:r>
    </w:p>
    <w:p w14:paraId="555DA795" w14:textId="77777777" w:rsidR="00EB1F94" w:rsidRDefault="00EB1F94" w:rsidP="00EB1F94">
      <w:pPr>
        <w:widowControl w:val="0"/>
        <w:suppressAutoHyphens/>
        <w:jc w:val="both"/>
        <w:rPr>
          <w:b/>
          <w:sz w:val="22"/>
          <w:szCs w:val="22"/>
          <w:u w:val="single"/>
        </w:rPr>
      </w:pPr>
    </w:p>
    <w:p w14:paraId="61D102D4" w14:textId="77777777" w:rsidR="001C6E3E" w:rsidRPr="001C6E3E" w:rsidRDefault="001C6E3E" w:rsidP="00EB1F94">
      <w:pPr>
        <w:jc w:val="both"/>
        <w:rPr>
          <w:b/>
          <w:bCs/>
          <w:i/>
          <w:iCs/>
          <w:sz w:val="22"/>
          <w:szCs w:val="22"/>
          <w:u w:val="single"/>
        </w:rPr>
      </w:pPr>
      <w:r w:rsidRPr="001C6E3E">
        <w:rPr>
          <w:b/>
          <w:bCs/>
          <w:i/>
          <w:iCs/>
          <w:sz w:val="22"/>
          <w:szCs w:val="22"/>
          <w:u w:val="single"/>
        </w:rPr>
        <w:t>Rapport :</w:t>
      </w:r>
    </w:p>
    <w:p w14:paraId="6790A7E4" w14:textId="77777777" w:rsidR="001C6E3E" w:rsidRPr="001C6E3E" w:rsidRDefault="001C6E3E" w:rsidP="001C6E3E">
      <w:pPr>
        <w:widowControl w:val="0"/>
        <w:kinsoku w:val="0"/>
        <w:overflowPunct w:val="0"/>
        <w:spacing w:before="11" w:line="243" w:lineRule="exact"/>
        <w:ind w:firstLine="708"/>
        <w:jc w:val="both"/>
        <w:textAlignment w:val="baseline"/>
        <w:rPr>
          <w:i/>
          <w:iCs/>
          <w:sz w:val="22"/>
          <w:szCs w:val="22"/>
        </w:rPr>
      </w:pPr>
      <w:r w:rsidRPr="001C6E3E">
        <w:rPr>
          <w:i/>
          <w:iCs/>
          <w:sz w:val="22"/>
          <w:szCs w:val="22"/>
        </w:rPr>
        <w:t>Le SIAEP de la Région de l’Isle-Adam et sa région a conclu, en 2014, un contrat d’affermage avec la société Lyonnaise des Eaux / SUEZ EAU FRANCE pour la gestion du service de l'eau potable. Ce contrat conclu pour une durée initiale de 10 ans, prolongée par avenant, prendra fin le 31 décembre 2024.</w:t>
      </w:r>
    </w:p>
    <w:p w14:paraId="3031856D" w14:textId="77777777" w:rsidR="001C6E3E" w:rsidRPr="001C6E3E" w:rsidRDefault="001C6E3E" w:rsidP="001C6E3E">
      <w:pPr>
        <w:widowControl w:val="0"/>
        <w:kinsoku w:val="0"/>
        <w:overflowPunct w:val="0"/>
        <w:spacing w:before="11" w:line="243" w:lineRule="exact"/>
        <w:ind w:firstLine="708"/>
        <w:jc w:val="both"/>
        <w:textAlignment w:val="baseline"/>
        <w:rPr>
          <w:i/>
          <w:iCs/>
          <w:sz w:val="22"/>
          <w:szCs w:val="22"/>
        </w:rPr>
      </w:pPr>
      <w:r w:rsidRPr="001C6E3E">
        <w:rPr>
          <w:i/>
          <w:iCs/>
          <w:sz w:val="22"/>
          <w:szCs w:val="22"/>
        </w:rPr>
        <w:t xml:space="preserve"> Le SIAEP doit dès à présent statuer sur le mode de gestion qu’il convient d’adopter dès la fin de l’affermage actuel. Il peut s’agir en autre choix d’une délégation de service public.</w:t>
      </w:r>
    </w:p>
    <w:p w14:paraId="6709C54B" w14:textId="77777777" w:rsidR="001C6E3E" w:rsidRPr="001C6E3E" w:rsidRDefault="001C6E3E" w:rsidP="001C6E3E">
      <w:pPr>
        <w:ind w:firstLine="708"/>
        <w:jc w:val="both"/>
        <w:rPr>
          <w:i/>
          <w:iCs/>
          <w:sz w:val="22"/>
          <w:szCs w:val="22"/>
        </w:rPr>
      </w:pPr>
      <w:r w:rsidRPr="001C6E3E">
        <w:rPr>
          <w:i/>
          <w:iCs/>
          <w:sz w:val="22"/>
          <w:szCs w:val="22"/>
        </w:rPr>
        <w:t>La première étape de cette procédure, prévue par l'article L 1411-4 du Code Général des Collectivités Territoriales, conduit le Comité Syndical à délibérer sur le principe même du recours à la délégation du service public de l'eau potable, incluant la gestion de la distribution de l'eau potable sur le territoire intercommunal.</w:t>
      </w:r>
    </w:p>
    <w:p w14:paraId="7CE2C142" w14:textId="77777777" w:rsidR="001C6E3E" w:rsidRPr="001C6E3E" w:rsidRDefault="001C6E3E" w:rsidP="001C6E3E">
      <w:pPr>
        <w:ind w:firstLine="708"/>
        <w:jc w:val="both"/>
        <w:rPr>
          <w:i/>
          <w:iCs/>
          <w:sz w:val="22"/>
          <w:szCs w:val="22"/>
        </w:rPr>
      </w:pPr>
      <w:r w:rsidRPr="001C6E3E">
        <w:rPr>
          <w:i/>
          <w:iCs/>
          <w:sz w:val="22"/>
          <w:szCs w:val="22"/>
        </w:rPr>
        <w:t>Un rapport préconisant de retenir la délégation du service public comme mode de gestion vous sera présenté et vous devrez opter pour un mode de gestion.</w:t>
      </w:r>
    </w:p>
    <w:p w14:paraId="0047EF2D" w14:textId="77777777" w:rsidR="001C6E3E" w:rsidRDefault="001C6E3E" w:rsidP="00EB1F94">
      <w:pPr>
        <w:jc w:val="both"/>
        <w:rPr>
          <w:sz w:val="22"/>
          <w:szCs w:val="22"/>
        </w:rPr>
      </w:pPr>
    </w:p>
    <w:p w14:paraId="27D67639" w14:textId="77777777"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b/>
          <w:bCs/>
          <w:color w:val="000000"/>
          <w:sz w:val="22"/>
          <w:szCs w:val="22"/>
          <w:lang w:eastAsia="en-US"/>
        </w:rPr>
        <w:t xml:space="preserve">Vu </w:t>
      </w:r>
      <w:r w:rsidRPr="001C6E3E">
        <w:rPr>
          <w:rFonts w:eastAsia="Calibri"/>
          <w:color w:val="000000"/>
          <w:sz w:val="22"/>
          <w:szCs w:val="22"/>
          <w:lang w:eastAsia="en-US"/>
        </w:rPr>
        <w:t>le Code de la Commande Publique ;</w:t>
      </w:r>
    </w:p>
    <w:p w14:paraId="69821F8D" w14:textId="223DA721"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b/>
          <w:bCs/>
          <w:color w:val="000000"/>
          <w:sz w:val="22"/>
          <w:szCs w:val="22"/>
          <w:lang w:eastAsia="en-US"/>
        </w:rPr>
        <w:t xml:space="preserve">Vu </w:t>
      </w:r>
      <w:r w:rsidRPr="001C6E3E">
        <w:rPr>
          <w:rFonts w:eastAsia="Calibri"/>
          <w:color w:val="000000"/>
          <w:sz w:val="22"/>
          <w:szCs w:val="22"/>
          <w:lang w:eastAsia="en-US"/>
        </w:rPr>
        <w:t>les articles L. 1411-1 à L. 1411-10, R 1411-1 et D 1411-3 à D 1411-5 du Code Général des Collectivités Territoriales ;</w:t>
      </w:r>
    </w:p>
    <w:p w14:paraId="400162ED" w14:textId="32415FE7"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b/>
          <w:bCs/>
          <w:color w:val="000000"/>
          <w:sz w:val="22"/>
          <w:szCs w:val="22"/>
          <w:lang w:eastAsia="en-US"/>
        </w:rPr>
        <w:t xml:space="preserve">Vu </w:t>
      </w:r>
      <w:r w:rsidRPr="001C6E3E">
        <w:rPr>
          <w:rFonts w:eastAsia="Calibri"/>
          <w:color w:val="000000"/>
          <w:sz w:val="22"/>
          <w:szCs w:val="22"/>
          <w:lang w:eastAsia="en-US"/>
        </w:rPr>
        <w:t>l’arrêté préfectoral du 10 février 1951 portant création du Syndicat Intercommunal pour l’Alimentation en Eau Potable de la Région de l’Isle-Adam, fixant ses statuts et son périmètre ;</w:t>
      </w:r>
    </w:p>
    <w:p w14:paraId="0EE399A5" w14:textId="77777777"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b/>
          <w:bCs/>
          <w:color w:val="000000"/>
          <w:sz w:val="22"/>
          <w:szCs w:val="22"/>
          <w:lang w:eastAsia="en-US"/>
        </w:rPr>
        <w:t xml:space="preserve">Considérant </w:t>
      </w:r>
      <w:r w:rsidRPr="001C6E3E">
        <w:rPr>
          <w:rFonts w:eastAsia="Calibri"/>
          <w:color w:val="000000"/>
          <w:sz w:val="22"/>
          <w:szCs w:val="22"/>
          <w:lang w:eastAsia="en-US"/>
        </w:rPr>
        <w:t>que la population du territoire du SIAEP est inférieure à 50 000 habitants, l’exemptant de l’obligation de créer une Commission Consultative des Services Publics Locaux ;</w:t>
      </w:r>
    </w:p>
    <w:p w14:paraId="686E534E" w14:textId="77777777"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b/>
          <w:bCs/>
          <w:color w:val="000000"/>
          <w:sz w:val="22"/>
          <w:szCs w:val="22"/>
          <w:lang w:eastAsia="en-US"/>
        </w:rPr>
        <w:t>Vu</w:t>
      </w:r>
      <w:r w:rsidRPr="001C6E3E">
        <w:rPr>
          <w:rFonts w:eastAsia="Calibri"/>
          <w:color w:val="000000"/>
          <w:sz w:val="22"/>
          <w:szCs w:val="22"/>
          <w:lang w:eastAsia="en-US"/>
        </w:rPr>
        <w:t xml:space="preserve"> la délibération n°5/2020 du 30 juillet 2020 relative à l’élection de la Mme la Présidente du SIAEP pour le mandat 2020-2026 ;</w:t>
      </w:r>
    </w:p>
    <w:p w14:paraId="789063CC" w14:textId="77777777" w:rsidR="001C6E3E" w:rsidRPr="001C6E3E" w:rsidRDefault="001C6E3E" w:rsidP="001C6E3E">
      <w:pPr>
        <w:pStyle w:val="Style1"/>
        <w:kinsoku w:val="0"/>
        <w:overflowPunct w:val="0"/>
        <w:autoSpaceDE/>
        <w:autoSpaceDN/>
        <w:adjustRightInd/>
        <w:jc w:val="both"/>
        <w:textAlignment w:val="baseline"/>
        <w:rPr>
          <w:rStyle w:val="CharacterStyle1"/>
          <w:bCs/>
          <w:sz w:val="22"/>
          <w:szCs w:val="22"/>
        </w:rPr>
      </w:pPr>
      <w:r w:rsidRPr="001C6E3E">
        <w:rPr>
          <w:rStyle w:val="CharacterStyle1"/>
          <w:b/>
          <w:bCs/>
          <w:sz w:val="22"/>
          <w:szCs w:val="22"/>
        </w:rPr>
        <w:t>Considérant que</w:t>
      </w:r>
      <w:r w:rsidRPr="001C6E3E">
        <w:rPr>
          <w:rStyle w:val="CharacterStyle1"/>
          <w:bCs/>
          <w:sz w:val="22"/>
          <w:szCs w:val="22"/>
        </w:rPr>
        <w:t xml:space="preserve"> le SIAEP de l’Isle-Adam et sa Région a conclu en 2014, un contrat d’affermage avec la société Lyonnaise des Eaux / Suez Eau France pour la gestion du service de l'eau potable ; ce contrat conclu pour une durée initiale de 10 ans, prolongé par avenant, prendra fin le 31 décembre 2024 ;</w:t>
      </w:r>
    </w:p>
    <w:p w14:paraId="114CD0F8" w14:textId="77777777" w:rsidR="001C6E3E" w:rsidRPr="001C6E3E" w:rsidRDefault="001C6E3E" w:rsidP="001C6E3E">
      <w:pPr>
        <w:pStyle w:val="Style1"/>
        <w:kinsoku w:val="0"/>
        <w:overflowPunct w:val="0"/>
        <w:autoSpaceDE/>
        <w:autoSpaceDN/>
        <w:adjustRightInd/>
        <w:jc w:val="both"/>
        <w:textAlignment w:val="baseline"/>
        <w:rPr>
          <w:rStyle w:val="CharacterStyle1"/>
          <w:bCs/>
          <w:sz w:val="22"/>
          <w:szCs w:val="22"/>
        </w:rPr>
      </w:pPr>
      <w:r w:rsidRPr="001C6E3E">
        <w:rPr>
          <w:rStyle w:val="CharacterStyle1"/>
          <w:b/>
          <w:bCs/>
          <w:sz w:val="22"/>
          <w:szCs w:val="22"/>
        </w:rPr>
        <w:t>Considérant que</w:t>
      </w:r>
      <w:r w:rsidRPr="001C6E3E">
        <w:rPr>
          <w:rStyle w:val="CharacterStyle1"/>
          <w:bCs/>
          <w:sz w:val="22"/>
          <w:szCs w:val="22"/>
        </w:rPr>
        <w:t xml:space="preserve"> le SIAEP doit dès à présent statuer sur le mode de gestion qu’il conviendra d’adopter dès la fin de l’affermage actuel ;</w:t>
      </w:r>
    </w:p>
    <w:p w14:paraId="5CD0B883" w14:textId="77777777" w:rsidR="001C6E3E" w:rsidRPr="001C6E3E" w:rsidRDefault="001C6E3E" w:rsidP="001C6E3E">
      <w:pPr>
        <w:pStyle w:val="Style1"/>
        <w:kinsoku w:val="0"/>
        <w:overflowPunct w:val="0"/>
        <w:autoSpaceDE/>
        <w:autoSpaceDN/>
        <w:adjustRightInd/>
        <w:jc w:val="both"/>
        <w:textAlignment w:val="baseline"/>
        <w:rPr>
          <w:rStyle w:val="CharacterStyle1"/>
          <w:sz w:val="22"/>
          <w:szCs w:val="22"/>
        </w:rPr>
      </w:pPr>
      <w:r w:rsidRPr="001C6E3E">
        <w:rPr>
          <w:rFonts w:eastAsia="Calibri"/>
          <w:b/>
          <w:bCs/>
          <w:color w:val="000000"/>
          <w:sz w:val="22"/>
          <w:szCs w:val="22"/>
          <w:lang w:eastAsia="en-US"/>
        </w:rPr>
        <w:t xml:space="preserve">Vu </w:t>
      </w:r>
      <w:r w:rsidRPr="001C6E3E">
        <w:rPr>
          <w:rFonts w:eastAsia="Calibri"/>
          <w:color w:val="000000"/>
          <w:sz w:val="22"/>
          <w:szCs w:val="22"/>
          <w:lang w:eastAsia="en-US"/>
        </w:rPr>
        <w:t>le rapport sur le choix du mode de gestion du service de l’eau du SIAEP de la Région de l’Isle-Adam, annexé à la présente délibération,</w:t>
      </w:r>
      <w:r w:rsidRPr="001C6E3E">
        <w:rPr>
          <w:rStyle w:val="CharacterStyle1"/>
          <w:sz w:val="22"/>
          <w:szCs w:val="22"/>
        </w:rPr>
        <w:t xml:space="preserve"> présentant les caractéristiques des prestations attendues du délégataire, établi conformément à l'article L1411-4 du Code Général des Collectivités Territoriales ;</w:t>
      </w:r>
    </w:p>
    <w:p w14:paraId="4E436B55" w14:textId="77777777" w:rsidR="001C6E3E" w:rsidRPr="001C6E3E" w:rsidRDefault="001C6E3E" w:rsidP="001C6E3E">
      <w:pPr>
        <w:pStyle w:val="Style1"/>
        <w:kinsoku w:val="0"/>
        <w:overflowPunct w:val="0"/>
        <w:autoSpaceDE/>
        <w:autoSpaceDN/>
        <w:adjustRightInd/>
        <w:jc w:val="both"/>
        <w:textAlignment w:val="baseline"/>
        <w:rPr>
          <w:rFonts w:eastAsia="Calibri"/>
          <w:color w:val="000000"/>
          <w:sz w:val="22"/>
          <w:szCs w:val="22"/>
          <w:lang w:eastAsia="en-US"/>
        </w:rPr>
      </w:pPr>
      <w:r w:rsidRPr="001C6E3E">
        <w:rPr>
          <w:rFonts w:eastAsia="Calibri"/>
          <w:color w:val="000000"/>
          <w:sz w:val="22"/>
          <w:szCs w:val="22"/>
          <w:lang w:eastAsia="en-US"/>
        </w:rPr>
        <w:br/>
      </w:r>
      <w:r w:rsidRPr="001C6E3E">
        <w:rPr>
          <w:rFonts w:eastAsia="Calibri"/>
          <w:b/>
          <w:bCs/>
          <w:color w:val="000000"/>
          <w:sz w:val="22"/>
          <w:szCs w:val="22"/>
          <w:lang w:eastAsia="en-US"/>
        </w:rPr>
        <w:t xml:space="preserve">Entendu </w:t>
      </w:r>
      <w:r w:rsidRPr="001C6E3E">
        <w:rPr>
          <w:rFonts w:eastAsia="Calibri"/>
          <w:color w:val="000000"/>
          <w:sz w:val="22"/>
          <w:szCs w:val="22"/>
          <w:lang w:eastAsia="en-US"/>
        </w:rPr>
        <w:t>le rapport de Mme la Présidente ;</w:t>
      </w:r>
    </w:p>
    <w:p w14:paraId="0348BA16" w14:textId="77777777" w:rsidR="003E2B9F" w:rsidRDefault="003E2B9F" w:rsidP="001C6E3E">
      <w:pPr>
        <w:pStyle w:val="Style1"/>
        <w:kinsoku w:val="0"/>
        <w:overflowPunct w:val="0"/>
        <w:autoSpaceDE/>
        <w:autoSpaceDN/>
        <w:adjustRightInd/>
        <w:textAlignment w:val="baseline"/>
        <w:rPr>
          <w:rFonts w:eastAsia="Calibri"/>
          <w:color w:val="000000"/>
          <w:sz w:val="22"/>
          <w:szCs w:val="22"/>
          <w:lang w:eastAsia="en-US"/>
        </w:rPr>
      </w:pPr>
    </w:p>
    <w:p w14:paraId="7E6DBD6D" w14:textId="77777777" w:rsidR="001C6E3E" w:rsidRPr="001C6E3E" w:rsidRDefault="001C6E3E" w:rsidP="001C6E3E">
      <w:pPr>
        <w:pStyle w:val="Style1"/>
        <w:kinsoku w:val="0"/>
        <w:overflowPunct w:val="0"/>
        <w:autoSpaceDE/>
        <w:autoSpaceDN/>
        <w:adjustRightInd/>
        <w:jc w:val="both"/>
        <w:textAlignment w:val="baseline"/>
        <w:rPr>
          <w:rFonts w:eastAsia="Calibri"/>
          <w:b/>
          <w:bCs/>
          <w:color w:val="000000"/>
          <w:sz w:val="22"/>
          <w:szCs w:val="22"/>
          <w:lang w:eastAsia="en-US"/>
        </w:rPr>
      </w:pPr>
      <w:r w:rsidRPr="001C6E3E">
        <w:rPr>
          <w:rFonts w:eastAsia="Calibri"/>
          <w:b/>
          <w:bCs/>
          <w:color w:val="000000"/>
          <w:sz w:val="22"/>
          <w:szCs w:val="22"/>
          <w:lang w:eastAsia="en-US"/>
        </w:rPr>
        <w:t xml:space="preserve">Après en avoir délibéré, le COMITE SYNDICAL, à l’unanimité : </w:t>
      </w:r>
    </w:p>
    <w:p w14:paraId="1D265926" w14:textId="77777777" w:rsidR="001C6E3E" w:rsidRPr="001C6E3E" w:rsidRDefault="001C6E3E" w:rsidP="001C6E3E">
      <w:pPr>
        <w:pStyle w:val="Style1"/>
        <w:kinsoku w:val="0"/>
        <w:overflowPunct w:val="0"/>
        <w:autoSpaceDE/>
        <w:autoSpaceDN/>
        <w:adjustRightInd/>
        <w:ind w:firstLine="576"/>
        <w:jc w:val="both"/>
        <w:textAlignment w:val="baseline"/>
        <w:rPr>
          <w:rFonts w:eastAsia="Calibri"/>
          <w:color w:val="000000"/>
          <w:sz w:val="22"/>
          <w:szCs w:val="22"/>
          <w:lang w:eastAsia="en-US"/>
        </w:rPr>
      </w:pPr>
      <w:r w:rsidRPr="001C6E3E">
        <w:rPr>
          <w:rFonts w:eastAsia="Calibri"/>
          <w:color w:val="000000"/>
          <w:sz w:val="22"/>
          <w:szCs w:val="22"/>
          <w:lang w:eastAsia="en-US"/>
        </w:rPr>
        <w:t xml:space="preserve">- </w:t>
      </w:r>
      <w:r w:rsidRPr="001C6E3E">
        <w:rPr>
          <w:rFonts w:eastAsia="Calibri"/>
          <w:b/>
          <w:bCs/>
          <w:color w:val="000000"/>
          <w:sz w:val="22"/>
          <w:szCs w:val="22"/>
          <w:lang w:eastAsia="en-US"/>
        </w:rPr>
        <w:t>APPROUVE</w:t>
      </w:r>
      <w:r w:rsidRPr="001C6E3E">
        <w:rPr>
          <w:rFonts w:eastAsia="Calibri"/>
          <w:color w:val="000000"/>
          <w:sz w:val="22"/>
          <w:szCs w:val="22"/>
          <w:lang w:eastAsia="en-US"/>
        </w:rPr>
        <w:t xml:space="preserve"> le principe du recours à une délégation de service public pour la gestion du service public de l’eau potable du SIAEP de la Région de l’Isle-Adam, </w:t>
      </w:r>
    </w:p>
    <w:p w14:paraId="6336BF00" w14:textId="77777777" w:rsidR="001C6E3E" w:rsidRPr="001C6E3E" w:rsidRDefault="001C6E3E" w:rsidP="001C6E3E">
      <w:pPr>
        <w:pStyle w:val="Style1"/>
        <w:kinsoku w:val="0"/>
        <w:overflowPunct w:val="0"/>
        <w:autoSpaceDE/>
        <w:autoSpaceDN/>
        <w:adjustRightInd/>
        <w:ind w:firstLine="576"/>
        <w:jc w:val="both"/>
        <w:textAlignment w:val="baseline"/>
        <w:rPr>
          <w:rFonts w:eastAsia="Calibri"/>
          <w:color w:val="000000"/>
          <w:sz w:val="22"/>
          <w:szCs w:val="22"/>
          <w:lang w:eastAsia="en-US"/>
        </w:rPr>
      </w:pPr>
      <w:r w:rsidRPr="001C6E3E">
        <w:rPr>
          <w:rFonts w:eastAsia="Calibri"/>
          <w:color w:val="000000"/>
          <w:sz w:val="22"/>
          <w:szCs w:val="22"/>
          <w:lang w:eastAsia="en-US"/>
        </w:rPr>
        <w:t xml:space="preserve">- </w:t>
      </w:r>
      <w:r w:rsidRPr="001C6E3E">
        <w:rPr>
          <w:rFonts w:eastAsia="Calibri"/>
          <w:b/>
          <w:bCs/>
          <w:color w:val="000000"/>
          <w:sz w:val="22"/>
          <w:szCs w:val="22"/>
          <w:lang w:eastAsia="en-US"/>
        </w:rPr>
        <w:t>DÉCIDE</w:t>
      </w:r>
      <w:r w:rsidRPr="001C6E3E">
        <w:rPr>
          <w:rFonts w:eastAsia="Calibri"/>
          <w:color w:val="000000"/>
          <w:sz w:val="22"/>
          <w:szCs w:val="22"/>
          <w:lang w:eastAsia="en-US"/>
        </w:rPr>
        <w:t xml:space="preserve"> que ce contrat aura une durée de 10 ans, avec une échéance au 31 décembre 2034, </w:t>
      </w:r>
    </w:p>
    <w:p w14:paraId="464A45AE" w14:textId="1FD453E9" w:rsidR="001C6E3E" w:rsidRPr="001C6E3E" w:rsidRDefault="001C6E3E" w:rsidP="001C6E3E">
      <w:pPr>
        <w:pStyle w:val="Style1"/>
        <w:kinsoku w:val="0"/>
        <w:overflowPunct w:val="0"/>
        <w:autoSpaceDE/>
        <w:autoSpaceDN/>
        <w:adjustRightInd/>
        <w:ind w:firstLine="576"/>
        <w:jc w:val="both"/>
        <w:textAlignment w:val="baseline"/>
        <w:rPr>
          <w:rFonts w:eastAsia="Calibri"/>
          <w:color w:val="000000"/>
          <w:sz w:val="22"/>
          <w:szCs w:val="22"/>
          <w:lang w:eastAsia="en-US"/>
        </w:rPr>
      </w:pPr>
      <w:r w:rsidRPr="001C6E3E">
        <w:rPr>
          <w:rFonts w:eastAsia="Calibri"/>
          <w:b/>
          <w:bCs/>
          <w:color w:val="000000"/>
          <w:sz w:val="22"/>
          <w:szCs w:val="22"/>
          <w:lang w:eastAsia="en-US"/>
        </w:rPr>
        <w:t>- VALIDE</w:t>
      </w:r>
      <w:r w:rsidRPr="001C6E3E">
        <w:rPr>
          <w:rFonts w:eastAsia="Calibri"/>
          <w:color w:val="000000"/>
          <w:sz w:val="22"/>
          <w:szCs w:val="22"/>
          <w:lang w:eastAsia="en-US"/>
        </w:rPr>
        <w:t>, au vu du rapport annexé à la présente délibération, les caractéristiques des</w:t>
      </w:r>
      <w:r>
        <w:rPr>
          <w:rFonts w:eastAsia="Calibri"/>
          <w:color w:val="000000"/>
          <w:sz w:val="22"/>
          <w:szCs w:val="22"/>
          <w:lang w:eastAsia="en-US"/>
        </w:rPr>
        <w:t xml:space="preserve"> </w:t>
      </w:r>
      <w:r w:rsidRPr="001C6E3E">
        <w:rPr>
          <w:rFonts w:eastAsia="Calibri"/>
          <w:color w:val="000000"/>
          <w:sz w:val="22"/>
          <w:szCs w:val="22"/>
          <w:lang w:eastAsia="en-US"/>
        </w:rPr>
        <w:t xml:space="preserve">prestations que devra assurer le futur concessionnaire, étant entendu qu’il appartiendra ultérieurement à Mme la </w:t>
      </w:r>
      <w:r>
        <w:rPr>
          <w:rFonts w:eastAsia="Calibri"/>
          <w:color w:val="000000"/>
          <w:sz w:val="22"/>
          <w:szCs w:val="22"/>
          <w:lang w:eastAsia="en-US"/>
        </w:rPr>
        <w:t>P</w:t>
      </w:r>
      <w:r w:rsidRPr="001C6E3E">
        <w:rPr>
          <w:rFonts w:eastAsia="Calibri"/>
          <w:color w:val="000000"/>
          <w:sz w:val="22"/>
          <w:szCs w:val="22"/>
          <w:lang w:eastAsia="en-US"/>
        </w:rPr>
        <w:t>résidente d’en négocier les conditions précises conformément aux dispositions du Code de la Commande Publique et des articles L. 1411-1 et suivants du Code général des collectivités territoriales,</w:t>
      </w:r>
    </w:p>
    <w:p w14:paraId="2A600685" w14:textId="77777777" w:rsidR="001C6E3E" w:rsidRPr="001C6E3E" w:rsidRDefault="001C6E3E" w:rsidP="001C6E3E">
      <w:pPr>
        <w:pStyle w:val="Style1"/>
        <w:kinsoku w:val="0"/>
        <w:overflowPunct w:val="0"/>
        <w:autoSpaceDE/>
        <w:autoSpaceDN/>
        <w:adjustRightInd/>
        <w:ind w:firstLine="576"/>
        <w:jc w:val="both"/>
        <w:textAlignment w:val="baseline"/>
        <w:rPr>
          <w:rFonts w:eastAsia="Calibri"/>
          <w:color w:val="000000"/>
          <w:sz w:val="22"/>
          <w:szCs w:val="22"/>
          <w:lang w:eastAsia="en-US"/>
        </w:rPr>
      </w:pPr>
      <w:r w:rsidRPr="001C6E3E">
        <w:rPr>
          <w:rFonts w:eastAsia="Calibri"/>
          <w:color w:val="000000"/>
          <w:sz w:val="22"/>
          <w:szCs w:val="22"/>
          <w:lang w:eastAsia="en-US"/>
        </w:rPr>
        <w:t xml:space="preserve">- </w:t>
      </w:r>
      <w:r w:rsidRPr="001C6E3E">
        <w:rPr>
          <w:rFonts w:eastAsia="Calibri"/>
          <w:b/>
          <w:bCs/>
          <w:color w:val="000000"/>
          <w:sz w:val="22"/>
          <w:szCs w:val="22"/>
          <w:lang w:eastAsia="en-US"/>
        </w:rPr>
        <w:t>AUTORISE</w:t>
      </w:r>
      <w:r w:rsidRPr="001C6E3E">
        <w:rPr>
          <w:rFonts w:eastAsia="Calibri"/>
          <w:color w:val="000000"/>
          <w:sz w:val="22"/>
          <w:szCs w:val="22"/>
          <w:lang w:eastAsia="en-US"/>
        </w:rPr>
        <w:t xml:space="preserve"> Mme la Présidente à lancer la consultation des candidats du futur contrat de Délégation de Service Public et à signer tout document nécessaire à la mise en œuvre et le bon déroulement de la procédure de délégation de service public,</w:t>
      </w:r>
    </w:p>
    <w:p w14:paraId="40E6DBC8" w14:textId="77777777" w:rsidR="001C6E3E" w:rsidRPr="001C6E3E" w:rsidRDefault="001C6E3E" w:rsidP="001C6E3E">
      <w:pPr>
        <w:pStyle w:val="Style1"/>
        <w:kinsoku w:val="0"/>
        <w:overflowPunct w:val="0"/>
        <w:autoSpaceDE/>
        <w:autoSpaceDN/>
        <w:adjustRightInd/>
        <w:ind w:firstLine="576"/>
        <w:jc w:val="both"/>
        <w:textAlignment w:val="baseline"/>
        <w:rPr>
          <w:rStyle w:val="CharacterStyle1"/>
          <w:sz w:val="22"/>
          <w:szCs w:val="22"/>
        </w:rPr>
      </w:pPr>
      <w:r w:rsidRPr="001C6E3E">
        <w:rPr>
          <w:rFonts w:eastAsia="Calibri"/>
          <w:b/>
          <w:bCs/>
          <w:color w:val="000000"/>
          <w:sz w:val="22"/>
          <w:szCs w:val="22"/>
          <w:lang w:eastAsia="en-US"/>
        </w:rPr>
        <w:t xml:space="preserve">- et CHARGE </w:t>
      </w:r>
      <w:r w:rsidRPr="001C6E3E">
        <w:rPr>
          <w:rFonts w:eastAsia="Calibri"/>
          <w:color w:val="000000"/>
          <w:sz w:val="22"/>
          <w:szCs w:val="22"/>
          <w:lang w:eastAsia="en-US"/>
        </w:rPr>
        <w:t>Mme la Présidente ou toute</w:t>
      </w:r>
      <w:r w:rsidRPr="001C6E3E">
        <w:rPr>
          <w:rFonts w:eastAsia="Calibri"/>
          <w:b/>
          <w:bCs/>
          <w:color w:val="000000"/>
          <w:sz w:val="22"/>
          <w:szCs w:val="22"/>
          <w:lang w:eastAsia="en-US"/>
        </w:rPr>
        <w:t xml:space="preserve"> </w:t>
      </w:r>
      <w:r w:rsidRPr="001C6E3E">
        <w:rPr>
          <w:rFonts w:eastAsia="Calibri"/>
          <w:color w:val="000000"/>
          <w:sz w:val="22"/>
          <w:szCs w:val="22"/>
          <w:lang w:eastAsia="en-US"/>
        </w:rPr>
        <w:t>personne habilitée par elle, d’accomplir toutes les formalités nécessaires à l’exécution des présentes.</w:t>
      </w:r>
    </w:p>
    <w:p w14:paraId="2FBE0568" w14:textId="77777777" w:rsidR="00EB1F94" w:rsidRDefault="00EB1F94" w:rsidP="00D25BDB">
      <w:pPr>
        <w:pStyle w:val="CorpsDlibration"/>
        <w:ind w:firstLine="851"/>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EA6BA9" w:rsidRPr="0093146C" w14:paraId="5F85D330" w14:textId="77777777" w:rsidTr="004B6C35">
        <w:trPr>
          <w:trHeight w:val="284"/>
          <w:jc w:val="center"/>
        </w:trPr>
        <w:tc>
          <w:tcPr>
            <w:tcW w:w="1701" w:type="dxa"/>
          </w:tcPr>
          <w:p w14:paraId="6F4A80A2" w14:textId="77777777" w:rsidR="00EA6BA9" w:rsidRPr="0093146C" w:rsidRDefault="00EA6BA9" w:rsidP="004B6C35">
            <w:pPr>
              <w:widowControl w:val="0"/>
              <w:suppressAutoHyphens/>
              <w:jc w:val="center"/>
              <w:rPr>
                <w:b/>
                <w:kern w:val="1"/>
              </w:rPr>
            </w:pPr>
          </w:p>
        </w:tc>
        <w:tc>
          <w:tcPr>
            <w:tcW w:w="1701" w:type="dxa"/>
          </w:tcPr>
          <w:p w14:paraId="1835AF9B" w14:textId="77777777" w:rsidR="00EA6BA9" w:rsidRPr="0093146C" w:rsidRDefault="00EA6BA9" w:rsidP="004B6C35">
            <w:pPr>
              <w:widowControl w:val="0"/>
              <w:suppressAutoHyphens/>
              <w:jc w:val="center"/>
              <w:rPr>
                <w:b/>
                <w:kern w:val="1"/>
              </w:rPr>
            </w:pPr>
            <w:r w:rsidRPr="0093146C">
              <w:rPr>
                <w:b/>
                <w:kern w:val="1"/>
              </w:rPr>
              <w:t>POUR</w:t>
            </w:r>
          </w:p>
        </w:tc>
        <w:tc>
          <w:tcPr>
            <w:tcW w:w="1701" w:type="dxa"/>
          </w:tcPr>
          <w:p w14:paraId="5E9E7E63" w14:textId="77777777" w:rsidR="00EA6BA9" w:rsidRPr="0093146C" w:rsidRDefault="00EA6BA9" w:rsidP="004B6C35">
            <w:pPr>
              <w:widowControl w:val="0"/>
              <w:suppressAutoHyphens/>
              <w:jc w:val="center"/>
              <w:rPr>
                <w:b/>
                <w:kern w:val="1"/>
              </w:rPr>
            </w:pPr>
            <w:r w:rsidRPr="0093146C">
              <w:rPr>
                <w:b/>
                <w:kern w:val="1"/>
              </w:rPr>
              <w:t>ABSTENTION</w:t>
            </w:r>
          </w:p>
        </w:tc>
        <w:tc>
          <w:tcPr>
            <w:tcW w:w="1701" w:type="dxa"/>
          </w:tcPr>
          <w:p w14:paraId="016374D5" w14:textId="77777777" w:rsidR="00EA6BA9" w:rsidRPr="0093146C" w:rsidRDefault="00EA6BA9" w:rsidP="004B6C35">
            <w:pPr>
              <w:widowControl w:val="0"/>
              <w:suppressAutoHyphens/>
              <w:jc w:val="center"/>
              <w:rPr>
                <w:b/>
                <w:kern w:val="1"/>
              </w:rPr>
            </w:pPr>
            <w:r w:rsidRPr="0093146C">
              <w:rPr>
                <w:b/>
                <w:kern w:val="1"/>
              </w:rPr>
              <w:t>CONTRE</w:t>
            </w:r>
          </w:p>
        </w:tc>
      </w:tr>
      <w:tr w:rsidR="00EA6BA9" w:rsidRPr="0093146C" w14:paraId="32D51661" w14:textId="77777777" w:rsidTr="004B6C35">
        <w:trPr>
          <w:trHeight w:val="284"/>
          <w:jc w:val="center"/>
        </w:trPr>
        <w:tc>
          <w:tcPr>
            <w:tcW w:w="1701" w:type="dxa"/>
          </w:tcPr>
          <w:p w14:paraId="2C03C10A" w14:textId="77777777" w:rsidR="00EA6BA9" w:rsidRPr="0093146C" w:rsidRDefault="00EA6BA9" w:rsidP="004B6C35">
            <w:pPr>
              <w:widowControl w:val="0"/>
              <w:suppressAutoHyphens/>
              <w:jc w:val="center"/>
              <w:rPr>
                <w:b/>
                <w:kern w:val="1"/>
              </w:rPr>
            </w:pPr>
            <w:r w:rsidRPr="0093146C">
              <w:rPr>
                <w:b/>
                <w:kern w:val="1"/>
              </w:rPr>
              <w:t>VOTE</w:t>
            </w:r>
          </w:p>
        </w:tc>
        <w:tc>
          <w:tcPr>
            <w:tcW w:w="1701" w:type="dxa"/>
          </w:tcPr>
          <w:p w14:paraId="27117174" w14:textId="6877CD84" w:rsidR="00EA6BA9" w:rsidRPr="0093146C" w:rsidRDefault="001C6E3E" w:rsidP="004B6C35">
            <w:pPr>
              <w:widowControl w:val="0"/>
              <w:suppressAutoHyphens/>
              <w:jc w:val="center"/>
              <w:rPr>
                <w:b/>
                <w:kern w:val="1"/>
              </w:rPr>
            </w:pPr>
            <w:r>
              <w:rPr>
                <w:b/>
                <w:kern w:val="1"/>
              </w:rPr>
              <w:t>6</w:t>
            </w:r>
          </w:p>
        </w:tc>
        <w:tc>
          <w:tcPr>
            <w:tcW w:w="1701" w:type="dxa"/>
          </w:tcPr>
          <w:p w14:paraId="633A3A4B" w14:textId="77777777" w:rsidR="00EA6BA9" w:rsidRPr="0093146C" w:rsidRDefault="00EA6BA9" w:rsidP="004B6C35">
            <w:pPr>
              <w:widowControl w:val="0"/>
              <w:suppressAutoHyphens/>
              <w:jc w:val="center"/>
              <w:rPr>
                <w:b/>
                <w:kern w:val="1"/>
              </w:rPr>
            </w:pPr>
            <w:r w:rsidRPr="0093146C">
              <w:rPr>
                <w:b/>
                <w:kern w:val="1"/>
              </w:rPr>
              <w:t>0</w:t>
            </w:r>
          </w:p>
        </w:tc>
        <w:tc>
          <w:tcPr>
            <w:tcW w:w="1701" w:type="dxa"/>
          </w:tcPr>
          <w:p w14:paraId="4BDB3034" w14:textId="77777777" w:rsidR="00EA6BA9" w:rsidRPr="0093146C" w:rsidRDefault="00EA6BA9" w:rsidP="004B6C35">
            <w:pPr>
              <w:widowControl w:val="0"/>
              <w:suppressAutoHyphens/>
              <w:jc w:val="center"/>
              <w:rPr>
                <w:b/>
                <w:kern w:val="1"/>
              </w:rPr>
            </w:pPr>
            <w:r w:rsidRPr="0093146C">
              <w:rPr>
                <w:b/>
                <w:kern w:val="1"/>
              </w:rPr>
              <w:t>0</w:t>
            </w:r>
          </w:p>
        </w:tc>
      </w:tr>
    </w:tbl>
    <w:p w14:paraId="72429F71" w14:textId="77777777" w:rsidR="003E2B9F" w:rsidRDefault="003E2B9F" w:rsidP="003E2B9F">
      <w:pPr>
        <w:pStyle w:val="Paragraphedeliste"/>
        <w:spacing w:after="0" w:line="240" w:lineRule="auto"/>
        <w:ind w:left="851"/>
        <w:jc w:val="both"/>
        <w:rPr>
          <w:rFonts w:ascii="Times New Roman" w:hAnsi="Times New Roman"/>
          <w:b/>
          <w:u w:val="single"/>
        </w:rPr>
      </w:pPr>
    </w:p>
    <w:p w14:paraId="79B03DA3" w14:textId="35A5E94F" w:rsidR="009E1951" w:rsidRDefault="003E2B9F" w:rsidP="00B13FDE">
      <w:pPr>
        <w:pStyle w:val="Paragraphedeliste"/>
        <w:numPr>
          <w:ilvl w:val="0"/>
          <w:numId w:val="1"/>
        </w:numPr>
        <w:tabs>
          <w:tab w:val="clear" w:pos="180"/>
          <w:tab w:val="num" w:pos="851"/>
        </w:tabs>
        <w:spacing w:after="0" w:line="240" w:lineRule="auto"/>
        <w:ind w:left="851" w:hanging="425"/>
        <w:jc w:val="both"/>
        <w:rPr>
          <w:rFonts w:ascii="Times New Roman" w:hAnsi="Times New Roman"/>
          <w:b/>
          <w:u w:val="single"/>
        </w:rPr>
      </w:pPr>
      <w:r>
        <w:rPr>
          <w:rFonts w:ascii="Times New Roman" w:hAnsi="Times New Roman"/>
          <w:b/>
          <w:u w:val="single"/>
        </w:rPr>
        <w:lastRenderedPageBreak/>
        <w:t>MISE EN PLACE D’UNE</w:t>
      </w:r>
      <w:r w:rsidR="001C6E3E">
        <w:rPr>
          <w:rFonts w:ascii="Times New Roman" w:hAnsi="Times New Roman"/>
          <w:b/>
          <w:u w:val="single"/>
        </w:rPr>
        <w:t xml:space="preserve"> COMMISSION DE DELAGATION DE SERVICE PUBLIC</w:t>
      </w:r>
      <w:r w:rsidR="00687EBE">
        <w:rPr>
          <w:rFonts w:ascii="Times New Roman" w:hAnsi="Times New Roman"/>
          <w:b/>
          <w:u w:val="single"/>
        </w:rPr>
        <w:t xml:space="preserve"> </w:t>
      </w:r>
    </w:p>
    <w:p w14:paraId="1A51C899" w14:textId="01910BEF" w:rsidR="004A11EA" w:rsidRDefault="004A11EA" w:rsidP="004A11EA">
      <w:pPr>
        <w:pStyle w:val="CorpsDlibration"/>
        <w:ind w:firstLine="851"/>
        <w:jc w:val="right"/>
        <w:rPr>
          <w:sz w:val="22"/>
          <w:szCs w:val="22"/>
        </w:rPr>
      </w:pPr>
      <w:r w:rsidRPr="00EE7F65">
        <w:rPr>
          <w:bCs/>
          <w:i/>
          <w:iCs/>
          <w:szCs w:val="14"/>
        </w:rPr>
        <w:t>Délibération n°</w:t>
      </w:r>
      <w:r>
        <w:rPr>
          <w:bCs/>
          <w:i/>
          <w:iCs/>
          <w:szCs w:val="14"/>
        </w:rPr>
        <w:t>1</w:t>
      </w:r>
      <w:r w:rsidR="00D105E4">
        <w:rPr>
          <w:bCs/>
          <w:i/>
          <w:iCs/>
          <w:szCs w:val="14"/>
        </w:rPr>
        <w:t>7</w:t>
      </w:r>
      <w:r>
        <w:rPr>
          <w:bCs/>
          <w:i/>
          <w:iCs/>
          <w:szCs w:val="14"/>
        </w:rPr>
        <w:t>_</w:t>
      </w:r>
      <w:r w:rsidRPr="00EE7F65">
        <w:rPr>
          <w:bCs/>
          <w:i/>
          <w:iCs/>
          <w:szCs w:val="14"/>
        </w:rPr>
        <w:t>202</w:t>
      </w:r>
      <w:r>
        <w:rPr>
          <w:bCs/>
          <w:i/>
          <w:iCs/>
          <w:szCs w:val="14"/>
        </w:rPr>
        <w:t>3</w:t>
      </w:r>
      <w:r w:rsidRPr="00EE7F65">
        <w:rPr>
          <w:bCs/>
          <w:i/>
          <w:iCs/>
          <w:szCs w:val="14"/>
        </w:rPr>
        <w:t xml:space="preserve"> reçue en Préfecture du Val d’Oise le </w:t>
      </w:r>
      <w:r w:rsidR="00D105E4">
        <w:rPr>
          <w:bCs/>
          <w:i/>
          <w:iCs/>
          <w:szCs w:val="14"/>
        </w:rPr>
        <w:t>24/10</w:t>
      </w:r>
      <w:r>
        <w:rPr>
          <w:bCs/>
          <w:i/>
          <w:iCs/>
          <w:szCs w:val="14"/>
        </w:rPr>
        <w:t>/2023</w:t>
      </w:r>
    </w:p>
    <w:p w14:paraId="035D1AC8" w14:textId="77777777" w:rsidR="004A11EA" w:rsidRDefault="004A11EA" w:rsidP="00687EBE">
      <w:pPr>
        <w:pStyle w:val="CorpsDlibration"/>
        <w:ind w:firstLine="851"/>
        <w:rPr>
          <w:sz w:val="22"/>
          <w:szCs w:val="22"/>
        </w:rPr>
      </w:pPr>
    </w:p>
    <w:p w14:paraId="0C7FC760" w14:textId="77777777" w:rsidR="001C6E3E" w:rsidRPr="001C6E3E" w:rsidRDefault="001C6E3E" w:rsidP="001C6E3E">
      <w:pPr>
        <w:jc w:val="both"/>
        <w:rPr>
          <w:b/>
          <w:bCs/>
          <w:i/>
          <w:iCs/>
          <w:sz w:val="22"/>
          <w:szCs w:val="22"/>
          <w:u w:val="single"/>
        </w:rPr>
      </w:pPr>
      <w:r w:rsidRPr="001C6E3E">
        <w:rPr>
          <w:b/>
          <w:bCs/>
          <w:i/>
          <w:iCs/>
          <w:sz w:val="22"/>
          <w:szCs w:val="22"/>
          <w:u w:val="single"/>
        </w:rPr>
        <w:t>Rapport :</w:t>
      </w:r>
    </w:p>
    <w:p w14:paraId="58A65303" w14:textId="0721EC15" w:rsidR="001C6E3E" w:rsidRPr="003E2B9F" w:rsidRDefault="003E2B9F" w:rsidP="003E2B9F">
      <w:pPr>
        <w:pStyle w:val="Paragraphedeliste"/>
        <w:spacing w:after="0" w:line="240" w:lineRule="auto"/>
        <w:ind w:left="0" w:firstLine="709"/>
        <w:jc w:val="both"/>
        <w:rPr>
          <w:rFonts w:ascii="Times New Roman" w:hAnsi="Times New Roman"/>
          <w:i/>
          <w:iCs/>
        </w:rPr>
      </w:pPr>
      <w:r w:rsidRPr="003E2B9F">
        <w:rPr>
          <w:rFonts w:ascii="Times New Roman" w:hAnsi="Times New Roman"/>
          <w:i/>
          <w:iCs/>
        </w:rPr>
        <w:t>L</w:t>
      </w:r>
      <w:r w:rsidR="001C6E3E" w:rsidRPr="003E2B9F">
        <w:rPr>
          <w:rFonts w:ascii="Times New Roman" w:hAnsi="Times New Roman"/>
          <w:i/>
          <w:iCs/>
        </w:rPr>
        <w:t xml:space="preserve">e Comité Syndical </w:t>
      </w:r>
      <w:r w:rsidRPr="003E2B9F">
        <w:rPr>
          <w:rFonts w:ascii="Times New Roman" w:hAnsi="Times New Roman"/>
          <w:i/>
          <w:iCs/>
        </w:rPr>
        <w:t xml:space="preserve">ayant </w:t>
      </w:r>
      <w:r w:rsidR="001C6E3E" w:rsidRPr="003E2B9F">
        <w:rPr>
          <w:rFonts w:ascii="Times New Roman" w:hAnsi="Times New Roman"/>
          <w:i/>
          <w:iCs/>
        </w:rPr>
        <w:t>entérin</w:t>
      </w:r>
      <w:r w:rsidRPr="003E2B9F">
        <w:rPr>
          <w:rFonts w:ascii="Times New Roman" w:hAnsi="Times New Roman"/>
          <w:i/>
          <w:iCs/>
        </w:rPr>
        <w:t>é</w:t>
      </w:r>
      <w:r w:rsidR="001C6E3E" w:rsidRPr="003E2B9F">
        <w:rPr>
          <w:rFonts w:ascii="Times New Roman" w:hAnsi="Times New Roman"/>
          <w:i/>
          <w:iCs/>
        </w:rPr>
        <w:t xml:space="preserve"> le choix de la délégation du service public, il convien</w:t>
      </w:r>
      <w:r w:rsidRPr="003E2B9F">
        <w:rPr>
          <w:rFonts w:ascii="Times New Roman" w:hAnsi="Times New Roman"/>
          <w:i/>
          <w:iCs/>
        </w:rPr>
        <w:t>t</w:t>
      </w:r>
      <w:r w:rsidR="001C6E3E" w:rsidRPr="003E2B9F">
        <w:rPr>
          <w:rFonts w:ascii="Times New Roman" w:hAnsi="Times New Roman"/>
          <w:i/>
          <w:iCs/>
        </w:rPr>
        <w:t xml:space="preserve"> alors de désigner une commission de délégation de service public composée de l'autorité territoriale habilitée à signer la convention de délégation de service public ou son représentant, Mme la Présidente, et par cinq membres de l'assemblée délibérante élus en son sein à la représentation proportionnelle au plus fort reste (article L1411-5 du code général des collectivités territoriales).</w:t>
      </w:r>
    </w:p>
    <w:p w14:paraId="2CA4B4A9" w14:textId="77777777" w:rsidR="00B13FDE" w:rsidRDefault="00B13FDE" w:rsidP="00B13FDE">
      <w:pPr>
        <w:ind w:firstLine="851"/>
        <w:jc w:val="both"/>
        <w:rPr>
          <w:sz w:val="22"/>
          <w:szCs w:val="22"/>
        </w:rPr>
      </w:pPr>
    </w:p>
    <w:p w14:paraId="70BCF0EA" w14:textId="563D6D71" w:rsidR="003E2B9F" w:rsidRPr="003E2B9F" w:rsidRDefault="003E2B9F" w:rsidP="003E2B9F">
      <w:pPr>
        <w:tabs>
          <w:tab w:val="left" w:pos="2070"/>
        </w:tabs>
        <w:jc w:val="both"/>
        <w:rPr>
          <w:b/>
          <w:bCs/>
          <w:sz w:val="22"/>
          <w:szCs w:val="22"/>
        </w:rPr>
      </w:pPr>
      <w:r w:rsidRPr="003E2B9F">
        <w:rPr>
          <w:b/>
          <w:bCs/>
          <w:sz w:val="22"/>
          <w:szCs w:val="22"/>
        </w:rPr>
        <w:t>Du fait de la démission d’un délégué syndical, la présente délibération rapporte les propos de la délibération n°3/2021 relative à la création d’une Commission de Délégation de Service Public</w:t>
      </w:r>
      <w:r>
        <w:rPr>
          <w:b/>
          <w:bCs/>
          <w:sz w:val="22"/>
          <w:szCs w:val="22"/>
        </w:rPr>
        <w:t>.</w:t>
      </w:r>
    </w:p>
    <w:p w14:paraId="1B732B42" w14:textId="77777777" w:rsidR="003E2B9F" w:rsidRPr="003E2B9F" w:rsidRDefault="003E2B9F" w:rsidP="003E2B9F">
      <w:pPr>
        <w:tabs>
          <w:tab w:val="left" w:pos="2070"/>
        </w:tabs>
        <w:rPr>
          <w:color w:val="000000"/>
          <w:sz w:val="22"/>
          <w:szCs w:val="22"/>
        </w:rPr>
      </w:pPr>
      <w:r w:rsidRPr="003E2B9F">
        <w:rPr>
          <w:color w:val="000000"/>
          <w:sz w:val="22"/>
          <w:szCs w:val="22"/>
        </w:rPr>
        <w:tab/>
      </w:r>
    </w:p>
    <w:p w14:paraId="2C4F4C55" w14:textId="77777777" w:rsidR="003E2B9F" w:rsidRPr="003E2B9F" w:rsidRDefault="003E2B9F" w:rsidP="003E2B9F">
      <w:pPr>
        <w:pStyle w:val="Style1"/>
        <w:kinsoku w:val="0"/>
        <w:overflowPunct w:val="0"/>
        <w:autoSpaceDE/>
        <w:autoSpaceDN/>
        <w:adjustRightInd/>
        <w:jc w:val="both"/>
        <w:textAlignment w:val="baseline"/>
        <w:rPr>
          <w:rFonts w:eastAsia="Calibri"/>
          <w:b/>
          <w:bCs/>
          <w:color w:val="000000"/>
          <w:sz w:val="22"/>
          <w:szCs w:val="22"/>
          <w:lang w:eastAsia="en-US"/>
        </w:rPr>
      </w:pPr>
      <w:r w:rsidRPr="003E2B9F">
        <w:rPr>
          <w:rFonts w:eastAsia="Calibri"/>
          <w:color w:val="000000"/>
          <w:sz w:val="22"/>
          <w:szCs w:val="22"/>
          <w:lang w:eastAsia="en-US"/>
        </w:rPr>
        <w:t>Les Collectivités territoriales peuvent confier la gestion d’un service public dont elles ont la responsabilité à un ou plusieurs opérateurs économiques par une convention de délégation de service public définie à l’article L. 1121-3 du Code de la Commande Publique</w:t>
      </w:r>
      <w:r w:rsidRPr="003E2B9F">
        <w:rPr>
          <w:rFonts w:eastAsia="Calibri"/>
          <w:b/>
          <w:bCs/>
          <w:color w:val="000000"/>
          <w:sz w:val="22"/>
          <w:szCs w:val="22"/>
          <w:lang w:eastAsia="en-US"/>
        </w:rPr>
        <w:t> ;</w:t>
      </w:r>
    </w:p>
    <w:p w14:paraId="4816BA07" w14:textId="77777777" w:rsidR="003E2B9F" w:rsidRPr="003E2B9F" w:rsidRDefault="003E2B9F" w:rsidP="003E2B9F">
      <w:pPr>
        <w:pStyle w:val="Style1"/>
        <w:kinsoku w:val="0"/>
        <w:overflowPunct w:val="0"/>
        <w:autoSpaceDE/>
        <w:autoSpaceDN/>
        <w:adjustRightInd/>
        <w:jc w:val="both"/>
        <w:textAlignment w:val="baseline"/>
        <w:rPr>
          <w:rFonts w:eastAsia="Calibri"/>
          <w:color w:val="000000"/>
          <w:sz w:val="22"/>
          <w:szCs w:val="22"/>
          <w:lang w:eastAsia="en-US"/>
        </w:rPr>
      </w:pPr>
      <w:r w:rsidRPr="003E2B9F">
        <w:rPr>
          <w:rFonts w:eastAsia="Calibri"/>
          <w:b/>
          <w:bCs/>
          <w:color w:val="000000"/>
          <w:sz w:val="22"/>
          <w:szCs w:val="22"/>
          <w:lang w:eastAsia="en-US"/>
        </w:rPr>
        <w:t xml:space="preserve">Vu </w:t>
      </w:r>
      <w:r w:rsidRPr="003E2B9F">
        <w:rPr>
          <w:rFonts w:eastAsia="Calibri"/>
          <w:color w:val="000000"/>
          <w:sz w:val="22"/>
          <w:szCs w:val="22"/>
          <w:lang w:eastAsia="en-US"/>
        </w:rPr>
        <w:t>la délibération n°01_2024 du Comité Syndical du SIAEP du 31 janvier 2024 approuvant le principe du recours à une délégation de service public, pour la gestion du service public de l’eau potable du SIAEP de la Région de l’Isle-Adam, à compter du 1</w:t>
      </w:r>
      <w:r w:rsidRPr="003E2B9F">
        <w:rPr>
          <w:rFonts w:eastAsia="Calibri"/>
          <w:color w:val="000000"/>
          <w:sz w:val="22"/>
          <w:szCs w:val="22"/>
          <w:vertAlign w:val="superscript"/>
          <w:lang w:eastAsia="en-US"/>
        </w:rPr>
        <w:t>er</w:t>
      </w:r>
      <w:r w:rsidRPr="003E2B9F">
        <w:rPr>
          <w:rFonts w:eastAsia="Calibri"/>
          <w:color w:val="000000"/>
          <w:sz w:val="22"/>
          <w:szCs w:val="22"/>
          <w:lang w:eastAsia="en-US"/>
        </w:rPr>
        <w:t xml:space="preserve"> janvier 2025 ; pour ce faire, il est nécessaire de mettre en place la commission qui sera chargée de choisir le délégataire selon les dispositions fixées par le Code Général des Collectivités Territoriales et le Code de la Commande Publique ;</w:t>
      </w:r>
    </w:p>
    <w:p w14:paraId="23E0F705" w14:textId="77777777" w:rsidR="003E2B9F" w:rsidRPr="003E2B9F" w:rsidRDefault="003E2B9F" w:rsidP="003E2B9F">
      <w:pPr>
        <w:pStyle w:val="Style1"/>
        <w:kinsoku w:val="0"/>
        <w:overflowPunct w:val="0"/>
        <w:autoSpaceDE/>
        <w:autoSpaceDN/>
        <w:adjustRightInd/>
        <w:jc w:val="both"/>
        <w:textAlignment w:val="baseline"/>
        <w:rPr>
          <w:rFonts w:eastAsia="Calibri"/>
          <w:color w:val="000000"/>
          <w:sz w:val="22"/>
          <w:szCs w:val="22"/>
          <w:lang w:eastAsia="en-US"/>
        </w:rPr>
      </w:pPr>
      <w:r w:rsidRPr="003E2B9F">
        <w:rPr>
          <w:rFonts w:eastAsia="Calibri"/>
          <w:color w:val="000000"/>
          <w:sz w:val="22"/>
          <w:szCs w:val="22"/>
          <w:lang w:eastAsia="en-US"/>
        </w:rPr>
        <w:t>La Commission de Délégation de Service Public (CDSP) est chargée d’analyser les dossiers de candidature, et de dresser la liste des candidats admis à présenter une offre après examen de leurs garanties professionnelles et financières, de leur respect de l’obligation d’emploi des travailleurs handicapés (articles L. 5212-1 à L. 5212-4 du code du travail) et de leur aptitude à assurer la continuité du service public et l’égalité des usagers devant le service public conformément à l’article L. 1411-5 du Code Général des Collectivités Territoriales ;</w:t>
      </w:r>
    </w:p>
    <w:p w14:paraId="7D0916E0" w14:textId="77777777" w:rsidR="003E2B9F" w:rsidRPr="003E2B9F" w:rsidRDefault="003E2B9F" w:rsidP="003E2B9F">
      <w:pPr>
        <w:pStyle w:val="Style1"/>
        <w:kinsoku w:val="0"/>
        <w:overflowPunct w:val="0"/>
        <w:autoSpaceDE/>
        <w:autoSpaceDN/>
        <w:adjustRightInd/>
        <w:jc w:val="both"/>
        <w:textAlignment w:val="baseline"/>
        <w:rPr>
          <w:rFonts w:eastAsia="Calibri"/>
          <w:color w:val="000000"/>
          <w:sz w:val="22"/>
          <w:szCs w:val="22"/>
          <w:lang w:eastAsia="en-US"/>
        </w:rPr>
      </w:pPr>
      <w:r w:rsidRPr="003E2B9F">
        <w:rPr>
          <w:rFonts w:eastAsia="Calibri"/>
          <w:color w:val="000000"/>
          <w:sz w:val="22"/>
          <w:szCs w:val="22"/>
          <w:lang w:eastAsia="en-US"/>
        </w:rPr>
        <w:t>Il prévoit aussi que dans le cas d’un établissement public, la Commission est composée « de l’autorité habilitée à signer la convention de délégation de service public ou son représentant, Mme la Présidente, et par cinq membres de l’assemblée délibérante élus en son sein à la représentation proportionnelle au plus fort reste (…) » et qu’il est procédé, selon les mêmes modalités à l’élection de suppléant en nombre égal à celui des membres titulaires ;</w:t>
      </w:r>
    </w:p>
    <w:p w14:paraId="2E7E4353" w14:textId="77777777" w:rsidR="003E2B9F" w:rsidRPr="003E2B9F" w:rsidRDefault="003E2B9F" w:rsidP="003E2B9F">
      <w:pPr>
        <w:tabs>
          <w:tab w:val="left" w:pos="2070"/>
        </w:tabs>
        <w:rPr>
          <w:color w:val="000000"/>
          <w:sz w:val="22"/>
          <w:szCs w:val="22"/>
        </w:rPr>
      </w:pPr>
      <w:r w:rsidRPr="003E2B9F">
        <w:rPr>
          <w:color w:val="000000"/>
          <w:sz w:val="22"/>
          <w:szCs w:val="22"/>
        </w:rPr>
        <w:tab/>
      </w:r>
    </w:p>
    <w:p w14:paraId="3CE9A629" w14:textId="77777777" w:rsidR="003E2B9F" w:rsidRPr="003E2B9F" w:rsidRDefault="003E2B9F" w:rsidP="003E2B9F">
      <w:pPr>
        <w:pStyle w:val="Style1"/>
        <w:kinsoku w:val="0"/>
        <w:overflowPunct w:val="0"/>
        <w:autoSpaceDE/>
        <w:autoSpaceDN/>
        <w:adjustRightInd/>
        <w:jc w:val="both"/>
        <w:textAlignment w:val="baseline"/>
        <w:rPr>
          <w:rFonts w:eastAsia="Calibri"/>
          <w:color w:val="000000"/>
          <w:sz w:val="22"/>
          <w:szCs w:val="22"/>
          <w:lang w:eastAsia="en-US"/>
        </w:rPr>
      </w:pPr>
      <w:r w:rsidRPr="003E2B9F">
        <w:rPr>
          <w:rFonts w:eastAsia="Calibri"/>
          <w:b/>
          <w:bCs/>
          <w:color w:val="000000"/>
          <w:sz w:val="22"/>
          <w:szCs w:val="22"/>
          <w:lang w:eastAsia="en-US"/>
        </w:rPr>
        <w:t xml:space="preserve">Vu </w:t>
      </w:r>
      <w:r w:rsidRPr="003E2B9F">
        <w:rPr>
          <w:rFonts w:eastAsia="Calibri"/>
          <w:color w:val="000000"/>
          <w:sz w:val="22"/>
          <w:szCs w:val="22"/>
          <w:lang w:eastAsia="en-US"/>
        </w:rPr>
        <w:t>le Code</w:t>
      </w:r>
      <w:r w:rsidRPr="003E2B9F">
        <w:rPr>
          <w:rFonts w:eastAsia="Calibri"/>
          <w:b/>
          <w:bCs/>
          <w:color w:val="000000"/>
          <w:sz w:val="22"/>
          <w:szCs w:val="22"/>
          <w:lang w:eastAsia="en-US"/>
        </w:rPr>
        <w:t xml:space="preserve"> </w:t>
      </w:r>
      <w:r w:rsidRPr="003E2B9F">
        <w:rPr>
          <w:rFonts w:eastAsia="Calibri"/>
          <w:color w:val="000000"/>
          <w:sz w:val="22"/>
          <w:szCs w:val="22"/>
          <w:lang w:eastAsia="en-US"/>
        </w:rPr>
        <w:t>Général des Collectivités Territoriales, et notamment ses articles L.1411-5 et D. 1411-5,</w:t>
      </w:r>
    </w:p>
    <w:p w14:paraId="6A985905" w14:textId="77777777" w:rsidR="003E2B9F" w:rsidRPr="003E2B9F" w:rsidRDefault="003E2B9F" w:rsidP="003E2B9F">
      <w:pPr>
        <w:pStyle w:val="Style1"/>
        <w:kinsoku w:val="0"/>
        <w:overflowPunct w:val="0"/>
        <w:autoSpaceDE/>
        <w:autoSpaceDN/>
        <w:adjustRightInd/>
        <w:jc w:val="both"/>
        <w:textAlignment w:val="baseline"/>
        <w:rPr>
          <w:rFonts w:eastAsia="Calibri"/>
          <w:color w:val="000000"/>
          <w:sz w:val="22"/>
          <w:szCs w:val="22"/>
          <w:lang w:eastAsia="en-US"/>
        </w:rPr>
      </w:pPr>
      <w:r w:rsidRPr="003E2B9F">
        <w:rPr>
          <w:rFonts w:eastAsia="Calibri"/>
          <w:b/>
          <w:bCs/>
          <w:color w:val="000000"/>
          <w:sz w:val="22"/>
          <w:szCs w:val="22"/>
          <w:lang w:eastAsia="en-US"/>
        </w:rPr>
        <w:t>Vu</w:t>
      </w:r>
      <w:r w:rsidRPr="003E2B9F">
        <w:rPr>
          <w:rFonts w:eastAsia="Calibri"/>
          <w:color w:val="000000"/>
          <w:sz w:val="22"/>
          <w:szCs w:val="22"/>
          <w:lang w:eastAsia="en-US"/>
        </w:rPr>
        <w:t xml:space="preserve"> le Code de la Commande Publique et notamment son article L. 1121-3 ;</w:t>
      </w:r>
    </w:p>
    <w:p w14:paraId="719C04C2" w14:textId="77777777" w:rsidR="003E2B9F" w:rsidRPr="003E2B9F" w:rsidRDefault="003E2B9F" w:rsidP="003E2B9F">
      <w:pPr>
        <w:tabs>
          <w:tab w:val="left" w:pos="2070"/>
        </w:tabs>
        <w:rPr>
          <w:color w:val="000000"/>
          <w:sz w:val="22"/>
          <w:szCs w:val="22"/>
        </w:rPr>
      </w:pPr>
      <w:r w:rsidRPr="003E2B9F">
        <w:rPr>
          <w:color w:val="000000"/>
          <w:sz w:val="22"/>
          <w:szCs w:val="22"/>
        </w:rPr>
        <w:tab/>
      </w:r>
    </w:p>
    <w:p w14:paraId="096F6E8E" w14:textId="77777777" w:rsidR="003E2B9F" w:rsidRPr="003E2B9F" w:rsidRDefault="003E2B9F" w:rsidP="003E2B9F">
      <w:pPr>
        <w:autoSpaceDE w:val="0"/>
        <w:autoSpaceDN w:val="0"/>
        <w:adjustRightInd w:val="0"/>
        <w:jc w:val="both"/>
        <w:rPr>
          <w:b/>
          <w:bCs/>
          <w:sz w:val="22"/>
          <w:szCs w:val="22"/>
        </w:rPr>
      </w:pPr>
      <w:r w:rsidRPr="003E2B9F">
        <w:rPr>
          <w:b/>
          <w:bCs/>
          <w:sz w:val="22"/>
          <w:szCs w:val="22"/>
        </w:rPr>
        <w:t xml:space="preserve">Après en avoir délibéré, le COMITE SYNDICAL, à l’unanimité, </w:t>
      </w:r>
    </w:p>
    <w:p w14:paraId="12F0FC9B" w14:textId="77777777" w:rsidR="003E2B9F" w:rsidRPr="003E2B9F" w:rsidRDefault="003E2B9F" w:rsidP="003E2B9F">
      <w:pPr>
        <w:autoSpaceDE w:val="0"/>
        <w:autoSpaceDN w:val="0"/>
        <w:adjustRightInd w:val="0"/>
        <w:ind w:firstLine="708"/>
        <w:jc w:val="both"/>
        <w:rPr>
          <w:b/>
          <w:bCs/>
          <w:sz w:val="22"/>
          <w:szCs w:val="22"/>
        </w:rPr>
      </w:pPr>
      <w:r w:rsidRPr="003E2B9F">
        <w:rPr>
          <w:b/>
          <w:bCs/>
          <w:sz w:val="22"/>
          <w:szCs w:val="22"/>
        </w:rPr>
        <w:t>- DECIDE DE CREER une Commission de Délégation de Service Public du SIAEP, à titre permanent, pour la durée du mandat électif,</w:t>
      </w:r>
    </w:p>
    <w:p w14:paraId="42177091" w14:textId="77777777" w:rsidR="003E2B9F" w:rsidRPr="003E2B9F" w:rsidRDefault="003E2B9F" w:rsidP="003E2B9F">
      <w:pPr>
        <w:tabs>
          <w:tab w:val="left" w:pos="2070"/>
        </w:tabs>
        <w:rPr>
          <w:color w:val="000000"/>
          <w:sz w:val="22"/>
          <w:szCs w:val="22"/>
        </w:rPr>
      </w:pPr>
      <w:r w:rsidRPr="003E2B9F">
        <w:rPr>
          <w:color w:val="000000"/>
          <w:sz w:val="22"/>
          <w:szCs w:val="22"/>
        </w:rPr>
        <w:tab/>
      </w:r>
    </w:p>
    <w:p w14:paraId="1846559A" w14:textId="77777777" w:rsidR="003E2B9F" w:rsidRPr="003E2B9F" w:rsidRDefault="003E2B9F" w:rsidP="003E2B9F">
      <w:pPr>
        <w:autoSpaceDE w:val="0"/>
        <w:autoSpaceDN w:val="0"/>
        <w:adjustRightInd w:val="0"/>
        <w:jc w:val="both"/>
        <w:rPr>
          <w:sz w:val="22"/>
          <w:szCs w:val="22"/>
        </w:rPr>
      </w:pPr>
      <w:r w:rsidRPr="003E2B9F">
        <w:rPr>
          <w:sz w:val="22"/>
          <w:szCs w:val="22"/>
        </w:rPr>
        <w:t>Etant donné que selon ses statuts, le Comité Syndical du SIAEP ne comprend que 9 membres titulaires et qu’il n’y a pas de suppléants ;</w:t>
      </w:r>
    </w:p>
    <w:p w14:paraId="5D4EB023" w14:textId="77777777" w:rsidR="003E2B9F" w:rsidRPr="003E2B9F" w:rsidRDefault="003E2B9F" w:rsidP="003E2B9F">
      <w:pPr>
        <w:tabs>
          <w:tab w:val="left" w:pos="2070"/>
        </w:tabs>
        <w:rPr>
          <w:color w:val="000000"/>
          <w:sz w:val="22"/>
          <w:szCs w:val="22"/>
        </w:rPr>
      </w:pPr>
      <w:r w:rsidRPr="003E2B9F">
        <w:rPr>
          <w:color w:val="000000"/>
          <w:sz w:val="22"/>
          <w:szCs w:val="22"/>
        </w:rPr>
        <w:tab/>
      </w:r>
    </w:p>
    <w:p w14:paraId="2EC81B96" w14:textId="1E5083AD" w:rsidR="003E2B9F" w:rsidRPr="003E2B9F" w:rsidRDefault="003E2B9F" w:rsidP="003E2B9F">
      <w:pPr>
        <w:autoSpaceDE w:val="0"/>
        <w:autoSpaceDN w:val="0"/>
        <w:adjustRightInd w:val="0"/>
        <w:jc w:val="both"/>
        <w:rPr>
          <w:sz w:val="22"/>
          <w:szCs w:val="22"/>
        </w:rPr>
      </w:pPr>
      <w:r w:rsidRPr="003E2B9F">
        <w:rPr>
          <w:b/>
          <w:bCs/>
          <w:sz w:val="22"/>
          <w:szCs w:val="22"/>
        </w:rPr>
        <w:t>Après le bon déroulé des opérations de vote et compte tenu des résultats du scrutin, le COMITE SYNDICAL, à l’unanimité</w:t>
      </w:r>
      <w:r w:rsidRPr="003E2B9F">
        <w:rPr>
          <w:sz w:val="22"/>
          <w:szCs w:val="22"/>
        </w:rPr>
        <w:t xml:space="preserve"> : </w:t>
      </w:r>
    </w:p>
    <w:p w14:paraId="4DD72069" w14:textId="77777777" w:rsidR="003E2B9F" w:rsidRPr="003E2B9F" w:rsidRDefault="003E2B9F" w:rsidP="003E2B9F">
      <w:pPr>
        <w:autoSpaceDE w:val="0"/>
        <w:autoSpaceDN w:val="0"/>
        <w:adjustRightInd w:val="0"/>
        <w:ind w:firstLine="709"/>
        <w:jc w:val="both"/>
        <w:rPr>
          <w:sz w:val="22"/>
          <w:szCs w:val="22"/>
        </w:rPr>
      </w:pPr>
      <w:r w:rsidRPr="003E2B9F">
        <w:rPr>
          <w:sz w:val="22"/>
          <w:szCs w:val="22"/>
        </w:rPr>
        <w:t xml:space="preserve">- </w:t>
      </w:r>
      <w:r w:rsidRPr="003E2B9F">
        <w:rPr>
          <w:b/>
          <w:bCs/>
          <w:sz w:val="22"/>
          <w:szCs w:val="22"/>
        </w:rPr>
        <w:t xml:space="preserve">COMPTABILISE </w:t>
      </w:r>
      <w:r w:rsidRPr="003E2B9F">
        <w:rPr>
          <w:sz w:val="22"/>
          <w:szCs w:val="22"/>
        </w:rPr>
        <w:t>les suffrages exprimés ;</w:t>
      </w:r>
    </w:p>
    <w:p w14:paraId="51032A98" w14:textId="68BE2874" w:rsidR="003E2B9F" w:rsidRPr="003E2B9F" w:rsidRDefault="003E2B9F" w:rsidP="003E2B9F">
      <w:pPr>
        <w:autoSpaceDE w:val="0"/>
        <w:autoSpaceDN w:val="0"/>
        <w:adjustRightInd w:val="0"/>
        <w:ind w:firstLine="709"/>
        <w:jc w:val="both"/>
        <w:rPr>
          <w:sz w:val="22"/>
          <w:szCs w:val="22"/>
        </w:rPr>
      </w:pPr>
      <w:r w:rsidRPr="003E2B9F">
        <w:rPr>
          <w:sz w:val="22"/>
          <w:szCs w:val="22"/>
        </w:rPr>
        <w:t xml:space="preserve">- </w:t>
      </w:r>
      <w:r w:rsidRPr="003E2B9F">
        <w:rPr>
          <w:b/>
          <w:bCs/>
          <w:sz w:val="22"/>
          <w:szCs w:val="22"/>
        </w:rPr>
        <w:t xml:space="preserve">PROCLAME </w:t>
      </w:r>
      <w:r w:rsidRPr="003E2B9F">
        <w:rPr>
          <w:sz w:val="22"/>
          <w:szCs w:val="22"/>
        </w:rPr>
        <w:t>les conseillers syndicaux suivants élus membres de la Commission de Délégation de Service Public</w:t>
      </w:r>
      <w:r>
        <w:rPr>
          <w:sz w:val="22"/>
          <w:szCs w:val="22"/>
        </w:rPr>
        <w:t> :</w:t>
      </w:r>
    </w:p>
    <w:p w14:paraId="0185E9E1" w14:textId="77777777" w:rsidR="003E2B9F" w:rsidRPr="00DE452D" w:rsidRDefault="003E2B9F" w:rsidP="003E2B9F">
      <w:pPr>
        <w:autoSpaceDE w:val="0"/>
        <w:autoSpaceDN w:val="0"/>
        <w:adjustRightInd w:val="0"/>
        <w:ind w:firstLine="709"/>
        <w:jc w:val="both"/>
        <w:rPr>
          <w:b/>
          <w:sz w:val="16"/>
          <w:szCs w:val="16"/>
          <w:lang w:eastAsia="fr-FR"/>
        </w:rPr>
      </w:pPr>
    </w:p>
    <w:tbl>
      <w:tblPr>
        <w:tblStyle w:val="Grilledutableau"/>
        <w:tblW w:w="8372" w:type="dxa"/>
        <w:jc w:val="center"/>
        <w:tblLook w:val="01E0" w:firstRow="1" w:lastRow="1" w:firstColumn="1" w:lastColumn="1" w:noHBand="0" w:noVBand="0"/>
      </w:tblPr>
      <w:tblGrid>
        <w:gridCol w:w="4186"/>
        <w:gridCol w:w="4186"/>
      </w:tblGrid>
      <w:tr w:rsidR="003E2B9F" w:rsidRPr="00456892" w14:paraId="46CE8AB4" w14:textId="77777777" w:rsidTr="007C18F7">
        <w:trPr>
          <w:trHeight w:val="340"/>
          <w:jc w:val="center"/>
        </w:trPr>
        <w:tc>
          <w:tcPr>
            <w:tcW w:w="8372" w:type="dxa"/>
            <w:gridSpan w:val="2"/>
            <w:vAlign w:val="center"/>
          </w:tcPr>
          <w:p w14:paraId="096A1C5B" w14:textId="77777777" w:rsidR="003E2B9F" w:rsidRPr="00456892" w:rsidRDefault="003E2B9F" w:rsidP="007C18F7">
            <w:pPr>
              <w:jc w:val="center"/>
              <w:rPr>
                <w:b/>
              </w:rPr>
            </w:pPr>
            <w:r w:rsidRPr="00456892">
              <w:rPr>
                <w:b/>
              </w:rPr>
              <w:t>COMPOSITION DE LA COMMISSION DE DELAGATION DE SERVICE PUBLIC</w:t>
            </w:r>
          </w:p>
        </w:tc>
      </w:tr>
      <w:tr w:rsidR="003E2B9F" w:rsidRPr="00456892" w14:paraId="6B4381B5" w14:textId="77777777" w:rsidTr="007C18F7">
        <w:trPr>
          <w:trHeight w:val="283"/>
          <w:jc w:val="center"/>
        </w:trPr>
        <w:tc>
          <w:tcPr>
            <w:tcW w:w="8372" w:type="dxa"/>
            <w:gridSpan w:val="2"/>
            <w:vAlign w:val="center"/>
          </w:tcPr>
          <w:p w14:paraId="7CABF0D8" w14:textId="77777777" w:rsidR="003E2B9F" w:rsidRPr="00456892" w:rsidRDefault="003E2B9F" w:rsidP="007C18F7">
            <w:pPr>
              <w:jc w:val="center"/>
              <w:rPr>
                <w:b/>
              </w:rPr>
            </w:pPr>
            <w:r w:rsidRPr="00456892">
              <w:rPr>
                <w:b/>
              </w:rPr>
              <w:t>Présidente : Mme Armelle CHAPALAIN</w:t>
            </w:r>
          </w:p>
        </w:tc>
      </w:tr>
      <w:tr w:rsidR="003E2B9F" w:rsidRPr="00456892" w14:paraId="7FB6E588" w14:textId="77777777" w:rsidTr="007C18F7">
        <w:trPr>
          <w:trHeight w:val="283"/>
          <w:jc w:val="center"/>
        </w:trPr>
        <w:tc>
          <w:tcPr>
            <w:tcW w:w="4186" w:type="dxa"/>
            <w:vAlign w:val="center"/>
          </w:tcPr>
          <w:p w14:paraId="17D3E4AF" w14:textId="77777777" w:rsidR="003E2B9F" w:rsidRPr="00456892" w:rsidRDefault="003E2B9F" w:rsidP="007C18F7">
            <w:pPr>
              <w:jc w:val="center"/>
              <w:rPr>
                <w:b/>
              </w:rPr>
            </w:pPr>
            <w:r w:rsidRPr="00456892">
              <w:rPr>
                <w:b/>
              </w:rPr>
              <w:t>MEMBRES TITULAIRES</w:t>
            </w:r>
          </w:p>
        </w:tc>
        <w:tc>
          <w:tcPr>
            <w:tcW w:w="4186" w:type="dxa"/>
            <w:vAlign w:val="center"/>
          </w:tcPr>
          <w:p w14:paraId="36F8BEA7" w14:textId="77777777" w:rsidR="003E2B9F" w:rsidRPr="00456892" w:rsidRDefault="003E2B9F" w:rsidP="007C18F7">
            <w:pPr>
              <w:jc w:val="center"/>
              <w:rPr>
                <w:b/>
              </w:rPr>
            </w:pPr>
            <w:r w:rsidRPr="00456892">
              <w:rPr>
                <w:b/>
              </w:rPr>
              <w:t>MEMBRES SUPPLEANTS</w:t>
            </w:r>
          </w:p>
        </w:tc>
      </w:tr>
      <w:tr w:rsidR="003E2B9F" w:rsidRPr="00456892" w14:paraId="231E1960" w14:textId="77777777" w:rsidTr="007C18F7">
        <w:trPr>
          <w:trHeight w:val="252"/>
          <w:jc w:val="center"/>
        </w:trPr>
        <w:tc>
          <w:tcPr>
            <w:tcW w:w="4186" w:type="dxa"/>
            <w:vAlign w:val="center"/>
          </w:tcPr>
          <w:p w14:paraId="26907C95" w14:textId="77777777" w:rsidR="003E2B9F" w:rsidRPr="00456892" w:rsidRDefault="003E2B9F" w:rsidP="007C18F7">
            <w:r w:rsidRPr="00456892">
              <w:t>M. Pascal VAUZELLE, Vice-Président</w:t>
            </w:r>
          </w:p>
        </w:tc>
        <w:tc>
          <w:tcPr>
            <w:tcW w:w="4186" w:type="dxa"/>
            <w:vAlign w:val="center"/>
          </w:tcPr>
          <w:p w14:paraId="10082272" w14:textId="77777777" w:rsidR="003E2B9F" w:rsidRPr="00456892" w:rsidRDefault="003E2B9F" w:rsidP="007C18F7">
            <w:r w:rsidRPr="00456892">
              <w:t xml:space="preserve">M. </w:t>
            </w:r>
            <w:r>
              <w:t>Xavier LHERBIER</w:t>
            </w:r>
          </w:p>
        </w:tc>
      </w:tr>
      <w:tr w:rsidR="003E2B9F" w:rsidRPr="00456892" w14:paraId="6016404D" w14:textId="77777777" w:rsidTr="007C18F7">
        <w:trPr>
          <w:trHeight w:val="252"/>
          <w:jc w:val="center"/>
        </w:trPr>
        <w:tc>
          <w:tcPr>
            <w:tcW w:w="4186" w:type="dxa"/>
            <w:vAlign w:val="center"/>
          </w:tcPr>
          <w:p w14:paraId="54C046EC" w14:textId="77777777" w:rsidR="003E2B9F" w:rsidRPr="00456892" w:rsidRDefault="003E2B9F" w:rsidP="007C18F7">
            <w:r w:rsidRPr="00456892">
              <w:t>M. Antoine SANTERO, Vice-Président</w:t>
            </w:r>
          </w:p>
        </w:tc>
        <w:tc>
          <w:tcPr>
            <w:tcW w:w="4186" w:type="dxa"/>
            <w:vAlign w:val="center"/>
          </w:tcPr>
          <w:p w14:paraId="6F6DBDC6" w14:textId="77777777" w:rsidR="003E2B9F" w:rsidRPr="00456892" w:rsidRDefault="003E2B9F" w:rsidP="007C18F7">
            <w:r w:rsidRPr="00456892">
              <w:t>Mme Valérie MICHEL</w:t>
            </w:r>
          </w:p>
        </w:tc>
      </w:tr>
      <w:tr w:rsidR="003E2B9F" w:rsidRPr="00456892" w14:paraId="458CC6C9" w14:textId="77777777" w:rsidTr="007C18F7">
        <w:trPr>
          <w:trHeight w:val="269"/>
          <w:jc w:val="center"/>
        </w:trPr>
        <w:tc>
          <w:tcPr>
            <w:tcW w:w="4186" w:type="dxa"/>
            <w:vAlign w:val="center"/>
          </w:tcPr>
          <w:p w14:paraId="50ADAF0D" w14:textId="77777777" w:rsidR="003E2B9F" w:rsidRPr="00456892" w:rsidRDefault="003E2B9F" w:rsidP="007C18F7">
            <w:r w:rsidRPr="00456892">
              <w:t>Mme Nadine CALVES</w:t>
            </w:r>
          </w:p>
        </w:tc>
        <w:tc>
          <w:tcPr>
            <w:tcW w:w="4186" w:type="dxa"/>
            <w:vAlign w:val="center"/>
          </w:tcPr>
          <w:p w14:paraId="322160D6" w14:textId="77777777" w:rsidR="003E2B9F" w:rsidRPr="00456892" w:rsidRDefault="003E2B9F" w:rsidP="007C18F7">
            <w:r w:rsidRPr="00456892">
              <w:t>M. Michel VRAY</w:t>
            </w:r>
          </w:p>
        </w:tc>
      </w:tr>
      <w:tr w:rsidR="003E2B9F" w:rsidRPr="00456892" w14:paraId="25B49089" w14:textId="77777777" w:rsidTr="007C18F7">
        <w:trPr>
          <w:trHeight w:val="252"/>
          <w:jc w:val="center"/>
        </w:trPr>
        <w:tc>
          <w:tcPr>
            <w:tcW w:w="4186" w:type="dxa"/>
            <w:vAlign w:val="center"/>
          </w:tcPr>
          <w:p w14:paraId="44B2ED14" w14:textId="77777777" w:rsidR="003E2B9F" w:rsidRPr="00456892" w:rsidRDefault="003E2B9F" w:rsidP="007C18F7">
            <w:r w:rsidRPr="00456892">
              <w:t>M. Jean-Dominique GILLIS</w:t>
            </w:r>
          </w:p>
        </w:tc>
        <w:tc>
          <w:tcPr>
            <w:tcW w:w="4186" w:type="dxa"/>
            <w:vAlign w:val="center"/>
          </w:tcPr>
          <w:p w14:paraId="1F3DECDD" w14:textId="77777777" w:rsidR="003E2B9F" w:rsidRPr="00456892" w:rsidRDefault="003E2B9F" w:rsidP="007C18F7"/>
        </w:tc>
      </w:tr>
      <w:tr w:rsidR="003E2B9F" w:rsidRPr="00456892" w14:paraId="1734EFEA" w14:textId="77777777" w:rsidTr="007C18F7">
        <w:trPr>
          <w:trHeight w:val="269"/>
          <w:jc w:val="center"/>
        </w:trPr>
        <w:tc>
          <w:tcPr>
            <w:tcW w:w="4186" w:type="dxa"/>
            <w:vAlign w:val="center"/>
          </w:tcPr>
          <w:p w14:paraId="1B199EBB" w14:textId="77777777" w:rsidR="003E2B9F" w:rsidRPr="00456892" w:rsidRDefault="003E2B9F" w:rsidP="007C18F7">
            <w:r w:rsidRPr="00456892">
              <w:t>Mme Rolande REBYFFE</w:t>
            </w:r>
          </w:p>
        </w:tc>
        <w:tc>
          <w:tcPr>
            <w:tcW w:w="4186" w:type="dxa"/>
            <w:vAlign w:val="center"/>
          </w:tcPr>
          <w:p w14:paraId="40EB1FEF" w14:textId="77777777" w:rsidR="003E2B9F" w:rsidRPr="00456892" w:rsidRDefault="003E2B9F" w:rsidP="007C18F7"/>
        </w:tc>
      </w:tr>
    </w:tbl>
    <w:p w14:paraId="48BF1AE5" w14:textId="77777777" w:rsidR="00380370" w:rsidRPr="003E2B9F" w:rsidRDefault="00380370" w:rsidP="00380370">
      <w:pPr>
        <w:ind w:firstLine="851"/>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380370" w:rsidRPr="0093146C" w14:paraId="75D05D65" w14:textId="77777777" w:rsidTr="00590E62">
        <w:trPr>
          <w:trHeight w:val="284"/>
          <w:jc w:val="center"/>
        </w:trPr>
        <w:tc>
          <w:tcPr>
            <w:tcW w:w="1701" w:type="dxa"/>
          </w:tcPr>
          <w:p w14:paraId="6677A62B" w14:textId="77777777" w:rsidR="00380370" w:rsidRPr="0093146C" w:rsidRDefault="00380370" w:rsidP="00590E62">
            <w:pPr>
              <w:widowControl w:val="0"/>
              <w:suppressAutoHyphens/>
              <w:jc w:val="center"/>
              <w:rPr>
                <w:b/>
                <w:kern w:val="1"/>
              </w:rPr>
            </w:pPr>
          </w:p>
        </w:tc>
        <w:tc>
          <w:tcPr>
            <w:tcW w:w="1701" w:type="dxa"/>
          </w:tcPr>
          <w:p w14:paraId="172EBDCE" w14:textId="77777777" w:rsidR="00380370" w:rsidRPr="0093146C" w:rsidRDefault="00380370" w:rsidP="00590E62">
            <w:pPr>
              <w:widowControl w:val="0"/>
              <w:suppressAutoHyphens/>
              <w:jc w:val="center"/>
              <w:rPr>
                <w:b/>
                <w:kern w:val="1"/>
              </w:rPr>
            </w:pPr>
            <w:r w:rsidRPr="0093146C">
              <w:rPr>
                <w:b/>
                <w:kern w:val="1"/>
              </w:rPr>
              <w:t>POUR</w:t>
            </w:r>
          </w:p>
        </w:tc>
        <w:tc>
          <w:tcPr>
            <w:tcW w:w="1701" w:type="dxa"/>
          </w:tcPr>
          <w:p w14:paraId="773436D0" w14:textId="77777777" w:rsidR="00380370" w:rsidRPr="0093146C" w:rsidRDefault="00380370" w:rsidP="00590E62">
            <w:pPr>
              <w:widowControl w:val="0"/>
              <w:suppressAutoHyphens/>
              <w:jc w:val="center"/>
              <w:rPr>
                <w:b/>
                <w:kern w:val="1"/>
              </w:rPr>
            </w:pPr>
            <w:r w:rsidRPr="0093146C">
              <w:rPr>
                <w:b/>
                <w:kern w:val="1"/>
              </w:rPr>
              <w:t>ABSTENTION</w:t>
            </w:r>
          </w:p>
        </w:tc>
        <w:tc>
          <w:tcPr>
            <w:tcW w:w="1701" w:type="dxa"/>
          </w:tcPr>
          <w:p w14:paraId="2927C57F" w14:textId="77777777" w:rsidR="00380370" w:rsidRPr="0093146C" w:rsidRDefault="00380370" w:rsidP="00590E62">
            <w:pPr>
              <w:widowControl w:val="0"/>
              <w:suppressAutoHyphens/>
              <w:jc w:val="center"/>
              <w:rPr>
                <w:b/>
                <w:kern w:val="1"/>
              </w:rPr>
            </w:pPr>
            <w:r w:rsidRPr="0093146C">
              <w:rPr>
                <w:b/>
                <w:kern w:val="1"/>
              </w:rPr>
              <w:t>CONTRE</w:t>
            </w:r>
          </w:p>
        </w:tc>
      </w:tr>
      <w:tr w:rsidR="00380370" w:rsidRPr="0093146C" w14:paraId="373F59CD" w14:textId="77777777" w:rsidTr="00590E62">
        <w:trPr>
          <w:trHeight w:val="284"/>
          <w:jc w:val="center"/>
        </w:trPr>
        <w:tc>
          <w:tcPr>
            <w:tcW w:w="1701" w:type="dxa"/>
          </w:tcPr>
          <w:p w14:paraId="559BD7BD" w14:textId="77777777" w:rsidR="00380370" w:rsidRPr="0093146C" w:rsidRDefault="00380370" w:rsidP="00590E62">
            <w:pPr>
              <w:widowControl w:val="0"/>
              <w:suppressAutoHyphens/>
              <w:jc w:val="center"/>
              <w:rPr>
                <w:b/>
                <w:kern w:val="1"/>
              </w:rPr>
            </w:pPr>
            <w:r w:rsidRPr="0093146C">
              <w:rPr>
                <w:b/>
                <w:kern w:val="1"/>
              </w:rPr>
              <w:t>VOTE</w:t>
            </w:r>
          </w:p>
        </w:tc>
        <w:tc>
          <w:tcPr>
            <w:tcW w:w="1701" w:type="dxa"/>
          </w:tcPr>
          <w:p w14:paraId="56B044CD" w14:textId="2F29C9CA" w:rsidR="00380370" w:rsidRPr="0093146C" w:rsidRDefault="003E2B9F" w:rsidP="00590E62">
            <w:pPr>
              <w:widowControl w:val="0"/>
              <w:suppressAutoHyphens/>
              <w:jc w:val="center"/>
              <w:rPr>
                <w:b/>
                <w:kern w:val="1"/>
              </w:rPr>
            </w:pPr>
            <w:r>
              <w:rPr>
                <w:b/>
                <w:kern w:val="1"/>
              </w:rPr>
              <w:t>6</w:t>
            </w:r>
          </w:p>
        </w:tc>
        <w:tc>
          <w:tcPr>
            <w:tcW w:w="1701" w:type="dxa"/>
          </w:tcPr>
          <w:p w14:paraId="434C4FD4" w14:textId="77777777" w:rsidR="00380370" w:rsidRPr="0093146C" w:rsidRDefault="00380370" w:rsidP="00590E62">
            <w:pPr>
              <w:widowControl w:val="0"/>
              <w:suppressAutoHyphens/>
              <w:jc w:val="center"/>
              <w:rPr>
                <w:b/>
                <w:kern w:val="1"/>
              </w:rPr>
            </w:pPr>
            <w:r w:rsidRPr="0093146C">
              <w:rPr>
                <w:b/>
                <w:kern w:val="1"/>
              </w:rPr>
              <w:t>0</w:t>
            </w:r>
          </w:p>
        </w:tc>
        <w:tc>
          <w:tcPr>
            <w:tcW w:w="1701" w:type="dxa"/>
          </w:tcPr>
          <w:p w14:paraId="619F4C4F" w14:textId="77777777" w:rsidR="00380370" w:rsidRPr="0093146C" w:rsidRDefault="00380370" w:rsidP="00590E62">
            <w:pPr>
              <w:widowControl w:val="0"/>
              <w:suppressAutoHyphens/>
              <w:jc w:val="center"/>
              <w:rPr>
                <w:b/>
                <w:kern w:val="1"/>
              </w:rPr>
            </w:pPr>
            <w:r w:rsidRPr="0093146C">
              <w:rPr>
                <w:b/>
                <w:kern w:val="1"/>
              </w:rPr>
              <w:t>0</w:t>
            </w:r>
          </w:p>
        </w:tc>
      </w:tr>
    </w:tbl>
    <w:p w14:paraId="67FB79B9" w14:textId="77777777" w:rsidR="00380370" w:rsidRDefault="00380370" w:rsidP="00687EBE">
      <w:pPr>
        <w:autoSpaceDE w:val="0"/>
        <w:autoSpaceDN w:val="0"/>
        <w:adjustRightInd w:val="0"/>
        <w:ind w:firstLine="1701"/>
        <w:jc w:val="both"/>
        <w:rPr>
          <w:bCs/>
          <w:sz w:val="22"/>
          <w:szCs w:val="22"/>
          <w:lang w:eastAsia="fr-FR"/>
        </w:rPr>
      </w:pPr>
    </w:p>
    <w:p w14:paraId="4EAE0323" w14:textId="77777777" w:rsidR="004D1E32" w:rsidRDefault="004D1E32" w:rsidP="004D1E32">
      <w:pPr>
        <w:jc w:val="right"/>
        <w:rPr>
          <w:sz w:val="18"/>
          <w:szCs w:val="18"/>
        </w:rPr>
      </w:pPr>
    </w:p>
    <w:p w14:paraId="7B5B4C91" w14:textId="77777777" w:rsidR="005A1608" w:rsidRDefault="005A1608" w:rsidP="004D1E32">
      <w:pPr>
        <w:jc w:val="right"/>
        <w:rPr>
          <w:sz w:val="18"/>
          <w:szCs w:val="18"/>
        </w:rPr>
      </w:pPr>
    </w:p>
    <w:p w14:paraId="7769132D" w14:textId="60B9862A" w:rsidR="006405BA" w:rsidRPr="003E2B9F" w:rsidRDefault="003E2B9F" w:rsidP="00B13FDE">
      <w:pPr>
        <w:pStyle w:val="Paragraphedeliste"/>
        <w:numPr>
          <w:ilvl w:val="0"/>
          <w:numId w:val="1"/>
        </w:numPr>
        <w:tabs>
          <w:tab w:val="clear" w:pos="180"/>
          <w:tab w:val="num" w:pos="851"/>
          <w:tab w:val="num" w:pos="1418"/>
        </w:tabs>
        <w:spacing w:after="0" w:line="240" w:lineRule="auto"/>
        <w:ind w:left="851" w:hanging="425"/>
        <w:jc w:val="both"/>
        <w:rPr>
          <w:rFonts w:ascii="Times New Roman" w:hAnsi="Times New Roman"/>
          <w:b/>
          <w:bCs/>
          <w:u w:val="single"/>
        </w:rPr>
      </w:pPr>
      <w:r w:rsidRPr="003E2B9F">
        <w:rPr>
          <w:rFonts w:ascii="Times New Roman" w:hAnsi="Times New Roman"/>
          <w:b/>
          <w:bCs/>
          <w:color w:val="000000"/>
          <w:u w:val="single"/>
        </w:rPr>
        <w:lastRenderedPageBreak/>
        <w:t>SCHEMA DE DISTRIBUTION ARRÊTÉ AU 31/12/2023</w:t>
      </w:r>
    </w:p>
    <w:p w14:paraId="41B22932" w14:textId="6221CDB1" w:rsidR="00BE3898" w:rsidRPr="00EE7F65" w:rsidRDefault="00BE3898" w:rsidP="00BE3898">
      <w:pPr>
        <w:pStyle w:val="Paragraphedeliste"/>
        <w:spacing w:after="0" w:line="240" w:lineRule="auto"/>
        <w:ind w:left="180"/>
        <w:jc w:val="right"/>
        <w:rPr>
          <w:rFonts w:ascii="Times New Roman" w:hAnsi="Times New Roman"/>
          <w:b/>
          <w:sz w:val="20"/>
          <w:szCs w:val="20"/>
          <w:u w:val="single"/>
        </w:rPr>
      </w:pPr>
      <w:r w:rsidRPr="00EE7F65">
        <w:rPr>
          <w:rFonts w:ascii="Times New Roman" w:hAnsi="Times New Roman"/>
          <w:bCs/>
          <w:i/>
          <w:iCs/>
          <w:sz w:val="20"/>
          <w:szCs w:val="14"/>
        </w:rPr>
        <w:t>Délibération n°</w:t>
      </w:r>
      <w:r w:rsidR="004A11EA">
        <w:rPr>
          <w:rFonts w:ascii="Times New Roman" w:hAnsi="Times New Roman"/>
          <w:bCs/>
          <w:i/>
          <w:iCs/>
          <w:sz w:val="20"/>
          <w:szCs w:val="14"/>
        </w:rPr>
        <w:t>1</w:t>
      </w:r>
      <w:r w:rsidR="00D105E4">
        <w:rPr>
          <w:rFonts w:ascii="Times New Roman" w:hAnsi="Times New Roman"/>
          <w:bCs/>
          <w:i/>
          <w:iCs/>
          <w:sz w:val="20"/>
          <w:szCs w:val="14"/>
        </w:rPr>
        <w:t>8</w:t>
      </w:r>
      <w:r w:rsidRPr="00EE7F65">
        <w:rPr>
          <w:rFonts w:ascii="Times New Roman" w:hAnsi="Times New Roman"/>
          <w:bCs/>
          <w:i/>
          <w:iCs/>
          <w:sz w:val="20"/>
          <w:szCs w:val="14"/>
        </w:rPr>
        <w:t>_202</w:t>
      </w:r>
      <w:r>
        <w:rPr>
          <w:rFonts w:ascii="Times New Roman" w:hAnsi="Times New Roman"/>
          <w:bCs/>
          <w:i/>
          <w:iCs/>
          <w:sz w:val="20"/>
          <w:szCs w:val="14"/>
        </w:rPr>
        <w:t>3</w:t>
      </w:r>
      <w:r w:rsidRPr="00EE7F65">
        <w:rPr>
          <w:rFonts w:ascii="Times New Roman" w:hAnsi="Times New Roman"/>
          <w:bCs/>
          <w:i/>
          <w:iCs/>
          <w:sz w:val="20"/>
          <w:szCs w:val="14"/>
        </w:rPr>
        <w:t xml:space="preserve"> reçue en Préfecture du Val d’Oise le </w:t>
      </w:r>
      <w:r w:rsidR="00D105E4">
        <w:rPr>
          <w:rFonts w:ascii="Times New Roman" w:hAnsi="Times New Roman"/>
          <w:bCs/>
          <w:i/>
          <w:iCs/>
          <w:sz w:val="20"/>
          <w:szCs w:val="14"/>
        </w:rPr>
        <w:t>24/10</w:t>
      </w:r>
      <w:r>
        <w:rPr>
          <w:rFonts w:ascii="Times New Roman" w:hAnsi="Times New Roman"/>
          <w:bCs/>
          <w:i/>
          <w:iCs/>
          <w:sz w:val="20"/>
          <w:szCs w:val="14"/>
        </w:rPr>
        <w:t>/2023.</w:t>
      </w:r>
    </w:p>
    <w:p w14:paraId="5F5513C8" w14:textId="77777777" w:rsidR="00830B5B" w:rsidRPr="00830B5B" w:rsidRDefault="00830B5B" w:rsidP="00E90481">
      <w:pPr>
        <w:pStyle w:val="Paragraphedeliste"/>
        <w:spacing w:after="0" w:line="240" w:lineRule="auto"/>
        <w:ind w:left="0" w:firstLine="851"/>
        <w:jc w:val="both"/>
        <w:rPr>
          <w:rFonts w:ascii="Times New Roman" w:hAnsi="Times New Roman"/>
          <w:b/>
          <w:u w:val="single"/>
        </w:rPr>
      </w:pPr>
    </w:p>
    <w:p w14:paraId="18498F8D" w14:textId="77777777" w:rsidR="003E2B9F" w:rsidRPr="003E2B9F" w:rsidRDefault="003E2B9F" w:rsidP="00B13FDE">
      <w:pPr>
        <w:jc w:val="both"/>
        <w:rPr>
          <w:b/>
          <w:bCs/>
          <w:i/>
          <w:iCs/>
          <w:sz w:val="22"/>
          <w:szCs w:val="22"/>
          <w:u w:val="single"/>
        </w:rPr>
      </w:pPr>
      <w:r w:rsidRPr="003E2B9F">
        <w:rPr>
          <w:b/>
          <w:bCs/>
          <w:i/>
          <w:iCs/>
          <w:sz w:val="22"/>
          <w:szCs w:val="22"/>
          <w:u w:val="single"/>
        </w:rPr>
        <w:t>Rapport :</w:t>
      </w:r>
    </w:p>
    <w:p w14:paraId="5914D629" w14:textId="77777777" w:rsidR="003E2B9F" w:rsidRPr="003E2B9F" w:rsidRDefault="003E2B9F" w:rsidP="003E2B9F">
      <w:pPr>
        <w:ind w:firstLine="708"/>
        <w:jc w:val="both"/>
        <w:rPr>
          <w:i/>
          <w:iCs/>
          <w:sz w:val="22"/>
          <w:szCs w:val="22"/>
        </w:rPr>
      </w:pPr>
      <w:r w:rsidRPr="003E2B9F">
        <w:rPr>
          <w:i/>
          <w:iCs/>
          <w:sz w:val="22"/>
          <w:szCs w:val="22"/>
        </w:rPr>
        <w:t>Le SIAEP de la Région de l’Isle-Adam dispose de la compétence eau potable sur les communes de Champagne-sur-Oise, L’Isle-Adam et Parmain.</w:t>
      </w:r>
    </w:p>
    <w:p w14:paraId="3F375451" w14:textId="77777777" w:rsidR="003E2B9F" w:rsidRPr="003E2B9F" w:rsidRDefault="003E2B9F" w:rsidP="003E2B9F">
      <w:pPr>
        <w:ind w:firstLine="708"/>
        <w:jc w:val="both"/>
        <w:rPr>
          <w:i/>
          <w:iCs/>
          <w:sz w:val="22"/>
          <w:szCs w:val="22"/>
        </w:rPr>
      </w:pPr>
      <w:r w:rsidRPr="003E2B9F">
        <w:rPr>
          <w:i/>
          <w:iCs/>
          <w:sz w:val="22"/>
          <w:szCs w:val="22"/>
        </w:rPr>
        <w:t>La mise en place d’un schéma de distribution permet à la Collectivité de délimiter le champ de la distribution d’eau potable sur son territoire et donc in fine les zones dans lesquelles une obligation de desserte s’applique.</w:t>
      </w:r>
    </w:p>
    <w:p w14:paraId="48AA713B" w14:textId="77777777" w:rsidR="003E2B9F" w:rsidRPr="003E2B9F" w:rsidRDefault="003E2B9F" w:rsidP="003E2B9F">
      <w:pPr>
        <w:ind w:firstLine="708"/>
        <w:jc w:val="both"/>
        <w:rPr>
          <w:i/>
          <w:iCs/>
          <w:sz w:val="22"/>
          <w:szCs w:val="22"/>
        </w:rPr>
      </w:pPr>
      <w:r w:rsidRPr="003E2B9F">
        <w:rPr>
          <w:i/>
          <w:iCs/>
          <w:sz w:val="22"/>
          <w:szCs w:val="22"/>
        </w:rPr>
        <w:t>Dans ces zones, la Collectivité ne peut refuser un branchement sauf dans des cas très particuliers tels qu’une construction non autorisée par la commune ou de façon générale en méconnaissance des règles d’urbanisme.</w:t>
      </w:r>
    </w:p>
    <w:p w14:paraId="5C02BAA9" w14:textId="77777777" w:rsidR="003E2B9F" w:rsidRPr="003E2B9F" w:rsidRDefault="003E2B9F" w:rsidP="003E2B9F">
      <w:pPr>
        <w:ind w:firstLine="708"/>
        <w:jc w:val="both"/>
        <w:rPr>
          <w:i/>
          <w:iCs/>
          <w:sz w:val="22"/>
          <w:szCs w:val="22"/>
        </w:rPr>
      </w:pPr>
      <w:r w:rsidRPr="003E2B9F">
        <w:rPr>
          <w:i/>
          <w:iCs/>
          <w:sz w:val="22"/>
          <w:szCs w:val="22"/>
        </w:rPr>
        <w:t xml:space="preserve">En l’absence du schéma de distribution d’eau potable, l’obligation de desserte qui pèse sur la Collectivité peut s’étendre à l’ensemble du territoire syndical puisque, dans ce cas, l’existence éventuelle de zones non desservies n’est pas prise en compte (ex : 1 riverain Chemin de la Justice à Parmain).  </w:t>
      </w:r>
    </w:p>
    <w:p w14:paraId="2D962A40" w14:textId="77777777" w:rsidR="003E2B9F" w:rsidRPr="003E2B9F" w:rsidRDefault="003E2B9F" w:rsidP="003E2B9F">
      <w:pPr>
        <w:ind w:firstLine="708"/>
        <w:jc w:val="both"/>
        <w:rPr>
          <w:i/>
          <w:iCs/>
          <w:sz w:val="22"/>
          <w:szCs w:val="22"/>
        </w:rPr>
      </w:pPr>
      <w:r w:rsidRPr="003E2B9F">
        <w:rPr>
          <w:i/>
          <w:iCs/>
          <w:sz w:val="22"/>
          <w:szCs w:val="22"/>
        </w:rPr>
        <w:t>Le SIAEP a conclu un contrat de délégation de service public avec la société SUEZ EAU FRANCE pour la période 2014-2024. Dans ce cadre, cette dernière tient à jour le plan des réseaux ainsi que les informations générales telles que l’année de pose, les matériaux, le linéaire posé …</w:t>
      </w:r>
    </w:p>
    <w:p w14:paraId="427F26B4" w14:textId="77777777" w:rsidR="003E2B9F" w:rsidRPr="003E2B9F" w:rsidRDefault="003E2B9F" w:rsidP="003E2B9F">
      <w:pPr>
        <w:ind w:firstLine="708"/>
        <w:rPr>
          <w:i/>
          <w:iCs/>
          <w:sz w:val="22"/>
          <w:szCs w:val="22"/>
        </w:rPr>
      </w:pPr>
      <w:r w:rsidRPr="003E2B9F">
        <w:rPr>
          <w:i/>
          <w:iCs/>
          <w:sz w:val="22"/>
          <w:szCs w:val="22"/>
        </w:rPr>
        <w:t>Il sera donc demandé au Comité Syndical :</w:t>
      </w:r>
    </w:p>
    <w:p w14:paraId="22FCA055" w14:textId="77777777" w:rsidR="003E2B9F" w:rsidRPr="003E2B9F" w:rsidRDefault="003E2B9F" w:rsidP="00272029">
      <w:pPr>
        <w:pStyle w:val="Paragraphedeliste"/>
        <w:numPr>
          <w:ilvl w:val="0"/>
          <w:numId w:val="35"/>
        </w:numPr>
        <w:spacing w:after="0" w:line="240" w:lineRule="auto"/>
        <w:ind w:left="284" w:hanging="284"/>
        <w:jc w:val="both"/>
        <w:rPr>
          <w:rFonts w:ascii="Times New Roman" w:hAnsi="Times New Roman"/>
          <w:i/>
          <w:iCs/>
        </w:rPr>
      </w:pPr>
      <w:r w:rsidRPr="003E2B9F">
        <w:rPr>
          <w:rFonts w:ascii="Times New Roman" w:hAnsi="Times New Roman"/>
          <w:i/>
          <w:iCs/>
        </w:rPr>
        <w:t xml:space="preserve">d’approuver le schéma de distribution d’eau potable arrêté au 31/12/2023, matérialisé notamment par les plans du Délégataire </w:t>
      </w:r>
    </w:p>
    <w:p w14:paraId="509FA7A8" w14:textId="77777777" w:rsidR="003E2B9F" w:rsidRPr="003E2B9F" w:rsidRDefault="003E2B9F" w:rsidP="00272029">
      <w:pPr>
        <w:pStyle w:val="Paragraphedeliste"/>
        <w:numPr>
          <w:ilvl w:val="0"/>
          <w:numId w:val="35"/>
        </w:numPr>
        <w:spacing w:after="0" w:line="240" w:lineRule="auto"/>
        <w:ind w:left="284" w:hanging="284"/>
        <w:jc w:val="both"/>
        <w:rPr>
          <w:rFonts w:ascii="Times New Roman" w:hAnsi="Times New Roman"/>
          <w:i/>
          <w:iCs/>
        </w:rPr>
      </w:pPr>
      <w:r w:rsidRPr="003E2B9F">
        <w:rPr>
          <w:rFonts w:ascii="Times New Roman" w:hAnsi="Times New Roman"/>
          <w:i/>
          <w:iCs/>
        </w:rPr>
        <w:t>de fixer la distance maximale autour des canalisations existantes sur laquelle s’engage la Collectivité pour la desserte en eau potable,</w:t>
      </w:r>
    </w:p>
    <w:p w14:paraId="17EFBC83" w14:textId="77777777" w:rsidR="003E2B9F" w:rsidRPr="003E2B9F" w:rsidRDefault="003E2B9F" w:rsidP="00272029">
      <w:pPr>
        <w:pStyle w:val="Paragraphedeliste"/>
        <w:numPr>
          <w:ilvl w:val="0"/>
          <w:numId w:val="35"/>
        </w:numPr>
        <w:spacing w:after="0" w:line="240" w:lineRule="auto"/>
        <w:ind w:left="284" w:hanging="284"/>
        <w:jc w:val="both"/>
        <w:rPr>
          <w:rFonts w:ascii="Times New Roman" w:hAnsi="Times New Roman"/>
          <w:i/>
          <w:iCs/>
        </w:rPr>
      </w:pPr>
      <w:r w:rsidRPr="003E2B9F">
        <w:rPr>
          <w:rFonts w:ascii="Times New Roman" w:hAnsi="Times New Roman"/>
          <w:i/>
          <w:iCs/>
        </w:rPr>
        <w:t>de préciser que la mise à jour de ce schéma sera annuelle et tiendra compte notamment des travaux effectués sur les réseaux et des modifications des PLU des communes (zones urbanisées et urbanisables).</w:t>
      </w:r>
    </w:p>
    <w:p w14:paraId="427FBD6C" w14:textId="77777777" w:rsidR="003E2B9F" w:rsidRDefault="003E2B9F" w:rsidP="00B13FDE">
      <w:pPr>
        <w:jc w:val="both"/>
        <w:rPr>
          <w:b/>
          <w:bCs/>
          <w:sz w:val="22"/>
          <w:szCs w:val="22"/>
        </w:rPr>
      </w:pPr>
    </w:p>
    <w:p w14:paraId="736D13D5" w14:textId="77777777" w:rsidR="003E2B9F" w:rsidRPr="00272029" w:rsidRDefault="003E2B9F" w:rsidP="003E2B9F">
      <w:pPr>
        <w:autoSpaceDE w:val="0"/>
        <w:autoSpaceDN w:val="0"/>
        <w:adjustRightInd w:val="0"/>
        <w:jc w:val="both"/>
        <w:rPr>
          <w:b/>
          <w:bCs/>
          <w:sz w:val="22"/>
          <w:szCs w:val="22"/>
          <w:lang w:eastAsia="fr-FR"/>
        </w:rPr>
      </w:pPr>
      <w:r w:rsidRPr="00272029">
        <w:rPr>
          <w:b/>
          <w:bCs/>
          <w:sz w:val="22"/>
          <w:szCs w:val="22"/>
          <w:lang w:eastAsia="fr-FR"/>
        </w:rPr>
        <w:t>Madame la Présidente, expose au Comité Syndical,</w:t>
      </w:r>
    </w:p>
    <w:p w14:paraId="3A9EB5BC" w14:textId="77777777" w:rsidR="003E2B9F" w:rsidRPr="00272029" w:rsidRDefault="003E2B9F" w:rsidP="003E2B9F">
      <w:pPr>
        <w:autoSpaceDE w:val="0"/>
        <w:autoSpaceDN w:val="0"/>
        <w:adjustRightInd w:val="0"/>
        <w:ind w:firstLine="567"/>
        <w:jc w:val="both"/>
        <w:rPr>
          <w:sz w:val="22"/>
          <w:szCs w:val="22"/>
          <w:lang w:eastAsia="fr-FR"/>
        </w:rPr>
      </w:pPr>
    </w:p>
    <w:p w14:paraId="75AEC1BD"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L’article L. 2224-7-1 du Code Général des Collectivités Territoriales (CGCT) prévoit :</w:t>
      </w:r>
    </w:p>
    <w:p w14:paraId="4C4B64B3" w14:textId="77777777" w:rsidR="003E2B9F" w:rsidRPr="00272029" w:rsidRDefault="003E2B9F" w:rsidP="003E2B9F">
      <w:pPr>
        <w:jc w:val="both"/>
        <w:rPr>
          <w:sz w:val="22"/>
          <w:szCs w:val="22"/>
          <w:lang w:eastAsia="fr-FR"/>
        </w:rPr>
      </w:pPr>
      <w:r w:rsidRPr="00272029">
        <w:rPr>
          <w:sz w:val="22"/>
          <w:szCs w:val="22"/>
          <w:lang w:eastAsia="fr-FR"/>
        </w:rPr>
        <w:t>Les communes sont compétentes en matière de distribution d'eau potable. Dans ce cadre, elles arrêtent un schéma de distribution d'eau potable déterminant les zones desservies par le réseau de distribution. Elles peuvent également assurer la production d'eau potable, ainsi que son transport et son stockage. Toutefois, les compétences en matière d'eau potable assurées à la date du 31 décembre 2006 par des départements ou des associations syndicales créées avant cette date ne peuvent être exercées par les communes sans l'accord des personnes concernées.</w:t>
      </w:r>
    </w:p>
    <w:p w14:paraId="0362F661" w14:textId="77777777" w:rsidR="003E2B9F" w:rsidRPr="00272029" w:rsidRDefault="003E2B9F" w:rsidP="003E2B9F">
      <w:pPr>
        <w:jc w:val="both"/>
        <w:rPr>
          <w:sz w:val="22"/>
          <w:szCs w:val="22"/>
          <w:lang w:eastAsia="fr-FR"/>
        </w:rPr>
      </w:pPr>
      <w:r w:rsidRPr="00272029">
        <w:rPr>
          <w:sz w:val="22"/>
          <w:szCs w:val="22"/>
          <w:lang w:eastAsia="fr-FR"/>
        </w:rPr>
        <w:t>Le schéma mentionné à l'alinéa précédent comprend notamment un descriptif détaillé des ouvrages de transport et de distribution d'eau potable. Lorsque le taux de perte en eau du réseau s'avère supérieur à un taux fixé par décret selon les caractéristiques du service et de la ressource, les services publics de distribution d'eau établissent, avant la fin du second exercice suivant l'exercice pour lequel le dépassement a été constaté, un plan d'actions comprenant, s'il y a lieu, un projet de programme pluriannuel de travaux d'amélioration du réseau.</w:t>
      </w:r>
    </w:p>
    <w:p w14:paraId="0692A86E" w14:textId="77777777" w:rsidR="003E2B9F" w:rsidRPr="00272029" w:rsidRDefault="003E2B9F" w:rsidP="003E2B9F">
      <w:pPr>
        <w:jc w:val="both"/>
        <w:rPr>
          <w:sz w:val="22"/>
          <w:szCs w:val="22"/>
          <w:lang w:eastAsia="fr-FR"/>
        </w:rPr>
      </w:pPr>
      <w:r w:rsidRPr="00272029">
        <w:rPr>
          <w:sz w:val="22"/>
          <w:szCs w:val="22"/>
          <w:lang w:eastAsia="fr-FR"/>
        </w:rPr>
        <w:t>Le descriptif visé à l'alinéa précédent est établi avant la fin de l'année 2013. Il est mis à jour selon une périodicité fixée par décret afin de prendre en compte l'évolution du taux de perte visé à l'alinéa précédent ainsi que les travaux réalisés sur ces ouvrages.</w:t>
      </w:r>
    </w:p>
    <w:p w14:paraId="1107D38D" w14:textId="7C6AA836" w:rsidR="003E2B9F" w:rsidRPr="00272029" w:rsidRDefault="003E2B9F" w:rsidP="003E2B9F">
      <w:pPr>
        <w:jc w:val="both"/>
        <w:rPr>
          <w:sz w:val="22"/>
          <w:szCs w:val="22"/>
          <w:lang w:eastAsia="fr-FR"/>
        </w:rPr>
      </w:pPr>
      <w:r w:rsidRPr="00272029">
        <w:rPr>
          <w:sz w:val="22"/>
          <w:szCs w:val="22"/>
          <w:lang w:eastAsia="fr-FR"/>
        </w:rPr>
        <w:t>L’article D.2224-5-1 du CGCT prévoit que le «descriptif détaillé des ouvrages de transport et de distribution d’eau potable» comporte le plan des réseaux mentionnant la localisation des dispositifs généraux de mesures et un inventaire des réseaux comprenant :</w:t>
      </w:r>
    </w:p>
    <w:p w14:paraId="744B8E47" w14:textId="77777777" w:rsidR="003E2B9F" w:rsidRPr="00272029" w:rsidRDefault="003E2B9F" w:rsidP="003E2B9F">
      <w:pPr>
        <w:pStyle w:val="Paragraphedeliste"/>
        <w:numPr>
          <w:ilvl w:val="0"/>
          <w:numId w:val="21"/>
        </w:numPr>
        <w:spacing w:after="0" w:line="240" w:lineRule="auto"/>
        <w:jc w:val="both"/>
        <w:rPr>
          <w:rFonts w:ascii="Times New Roman" w:eastAsia="Times New Roman" w:hAnsi="Times New Roman"/>
          <w:lang w:eastAsia="fr-FR"/>
        </w:rPr>
      </w:pPr>
      <w:r w:rsidRPr="00272029">
        <w:rPr>
          <w:rFonts w:ascii="Times New Roman" w:eastAsia="Times New Roman" w:hAnsi="Times New Roman"/>
          <w:lang w:eastAsia="fr-FR"/>
        </w:rPr>
        <w:t>les linéaires de canalisations;</w:t>
      </w:r>
    </w:p>
    <w:p w14:paraId="119E33A1" w14:textId="77777777" w:rsidR="003E2B9F" w:rsidRPr="00272029" w:rsidRDefault="003E2B9F" w:rsidP="003E2B9F">
      <w:pPr>
        <w:pStyle w:val="Paragraphedeliste"/>
        <w:numPr>
          <w:ilvl w:val="0"/>
          <w:numId w:val="21"/>
        </w:numPr>
        <w:spacing w:after="0" w:line="240" w:lineRule="auto"/>
        <w:jc w:val="both"/>
        <w:rPr>
          <w:rFonts w:ascii="Times New Roman" w:eastAsia="Times New Roman" w:hAnsi="Times New Roman"/>
          <w:lang w:eastAsia="fr-FR"/>
        </w:rPr>
      </w:pPr>
      <w:r w:rsidRPr="00272029">
        <w:rPr>
          <w:rFonts w:ascii="Times New Roman" w:eastAsia="Times New Roman" w:hAnsi="Times New Roman"/>
          <w:lang w:eastAsia="fr-FR"/>
        </w:rPr>
        <w:t>l’année ou, à défaut la période de pose;</w:t>
      </w:r>
    </w:p>
    <w:p w14:paraId="7D2F6873" w14:textId="77777777" w:rsidR="003E2B9F" w:rsidRPr="00272029" w:rsidRDefault="003E2B9F" w:rsidP="003E2B9F">
      <w:pPr>
        <w:pStyle w:val="NormalWeb"/>
        <w:numPr>
          <w:ilvl w:val="0"/>
          <w:numId w:val="21"/>
        </w:numPr>
        <w:spacing w:before="0" w:beforeAutospacing="0" w:after="0" w:afterAutospacing="0"/>
        <w:jc w:val="both"/>
        <w:rPr>
          <w:sz w:val="22"/>
          <w:szCs w:val="22"/>
        </w:rPr>
      </w:pPr>
      <w:r w:rsidRPr="00272029">
        <w:rPr>
          <w:sz w:val="22"/>
          <w:szCs w:val="22"/>
        </w:rPr>
        <w:t>la catégorie de l’ouvrage (« sensible » ou « non sensible ») au regard de l’article R.554-2 du code de l’environnement;</w:t>
      </w:r>
    </w:p>
    <w:p w14:paraId="1EC6F020" w14:textId="77777777" w:rsidR="003E2B9F" w:rsidRPr="00272029" w:rsidRDefault="003E2B9F" w:rsidP="003E2B9F">
      <w:pPr>
        <w:pStyle w:val="NormalWeb"/>
        <w:numPr>
          <w:ilvl w:val="0"/>
          <w:numId w:val="21"/>
        </w:numPr>
        <w:spacing w:before="0" w:beforeAutospacing="0" w:after="0" w:afterAutospacing="0"/>
        <w:jc w:val="both"/>
        <w:rPr>
          <w:sz w:val="22"/>
          <w:szCs w:val="22"/>
        </w:rPr>
      </w:pPr>
      <w:r w:rsidRPr="00272029">
        <w:rPr>
          <w:sz w:val="22"/>
          <w:szCs w:val="22"/>
        </w:rPr>
        <w:t>la précision des informations cartographiques définie en application du V de l’article R.554-23 du code de l’environnement;</w:t>
      </w:r>
    </w:p>
    <w:p w14:paraId="50F6C847" w14:textId="77777777" w:rsidR="003E2B9F" w:rsidRPr="00272029" w:rsidRDefault="003E2B9F" w:rsidP="003E2B9F">
      <w:pPr>
        <w:pStyle w:val="NormalWeb"/>
        <w:numPr>
          <w:ilvl w:val="0"/>
          <w:numId w:val="21"/>
        </w:numPr>
        <w:spacing w:before="0" w:beforeAutospacing="0" w:after="0" w:afterAutospacing="0"/>
        <w:jc w:val="both"/>
        <w:rPr>
          <w:sz w:val="22"/>
          <w:szCs w:val="22"/>
        </w:rPr>
      </w:pPr>
      <w:r w:rsidRPr="00272029">
        <w:rPr>
          <w:sz w:val="22"/>
          <w:szCs w:val="22"/>
        </w:rPr>
        <w:t>les informations disponibles sur les matériaux utilisés et les diamètres des canalisations</w:t>
      </w:r>
    </w:p>
    <w:p w14:paraId="699B358C"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 xml:space="preserve">Le descriptif détaillé est mis à jour et complété chaque année en mentionnant les travaux réalisés sur les réseaux ainsi que les données acquises pendant l’année (articles D.213-48-14-1 et D.213-74-1 du code de l’environnement). </w:t>
      </w:r>
    </w:p>
    <w:p w14:paraId="0D8764E9"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Etant donné les statuts du SIAEP de la Région de l’Isle-Adam et sachant que ce dernier est composé des communes de Champagne-sur-Oise, L’Isle-Adam et Parmain, cette compétence obligatoire revient donc au syndicat sur le territoire desdites communes.</w:t>
      </w:r>
    </w:p>
    <w:p w14:paraId="3DED8CB0"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Ce schéma de distribution prend en compte les zones urbanisées et urbanisables des PLU des communes membres, sauf contraintes particulières. En revanche, les habitations, trop distantes du réseau d’alimentation en eau potable existant demeurent en alimentation privative, le coût de la création d’une extension ne permettant pas leur raccordement.</w:t>
      </w:r>
    </w:p>
    <w:p w14:paraId="5D3AFEFF" w14:textId="77777777" w:rsidR="003E2B9F" w:rsidRPr="00272029" w:rsidRDefault="003E2B9F" w:rsidP="003E2B9F">
      <w:pPr>
        <w:pStyle w:val="NormalWeb"/>
        <w:spacing w:before="0" w:beforeAutospacing="0" w:after="0" w:afterAutospacing="0"/>
        <w:jc w:val="both"/>
        <w:rPr>
          <w:sz w:val="22"/>
          <w:szCs w:val="22"/>
        </w:rPr>
      </w:pPr>
    </w:p>
    <w:p w14:paraId="3B556C48" w14:textId="6DFF70A3" w:rsidR="003E2B9F" w:rsidRPr="00272029" w:rsidRDefault="003E2B9F" w:rsidP="003E2B9F">
      <w:pPr>
        <w:pStyle w:val="NormalWeb"/>
        <w:spacing w:before="0" w:beforeAutospacing="0" w:after="0" w:afterAutospacing="0"/>
        <w:jc w:val="both"/>
        <w:rPr>
          <w:sz w:val="22"/>
          <w:szCs w:val="22"/>
        </w:rPr>
      </w:pPr>
      <w:r w:rsidRPr="00272029">
        <w:rPr>
          <w:sz w:val="22"/>
          <w:szCs w:val="22"/>
        </w:rPr>
        <w:t>Le SIAEP de la Région de l’Isle-Adam dispose de 3 forages, CASSAN1 sur la commune de L’Isle-Adam, et CASSAN2 et CASSAN3 sur la commune de Mours.</w:t>
      </w:r>
    </w:p>
    <w:p w14:paraId="2DBDE2D9"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lastRenderedPageBreak/>
        <w:t>L’arrêté préfectoral n°2020-15893 du 10 juillet 2020 :</w:t>
      </w:r>
    </w:p>
    <w:p w14:paraId="68B466FC" w14:textId="77777777" w:rsidR="003E2B9F" w:rsidRPr="00272029" w:rsidRDefault="003E2B9F" w:rsidP="003E2B9F">
      <w:pPr>
        <w:pStyle w:val="NormalWeb"/>
        <w:spacing w:before="0" w:beforeAutospacing="0" w:after="0" w:afterAutospacing="0"/>
        <w:ind w:firstLine="708"/>
        <w:jc w:val="both"/>
        <w:rPr>
          <w:sz w:val="22"/>
          <w:szCs w:val="22"/>
        </w:rPr>
      </w:pPr>
      <w:r w:rsidRPr="00272029">
        <w:rPr>
          <w:sz w:val="22"/>
          <w:szCs w:val="22"/>
        </w:rPr>
        <w:t>- portant DUP des travaux de prélèvement d’eau destinée à l’alimentation des collectivités humaines, des périmètres de protection,</w:t>
      </w:r>
    </w:p>
    <w:p w14:paraId="0408A9BA" w14:textId="7B9109C8" w:rsidR="003E2B9F" w:rsidRPr="00272029" w:rsidRDefault="003E2B9F" w:rsidP="00272029">
      <w:pPr>
        <w:pStyle w:val="NormalWeb"/>
        <w:spacing w:before="0" w:beforeAutospacing="0" w:after="0" w:afterAutospacing="0"/>
        <w:ind w:firstLine="708"/>
        <w:jc w:val="both"/>
        <w:rPr>
          <w:sz w:val="22"/>
          <w:szCs w:val="22"/>
        </w:rPr>
      </w:pPr>
      <w:r w:rsidRPr="00272029">
        <w:rPr>
          <w:sz w:val="22"/>
          <w:szCs w:val="22"/>
        </w:rPr>
        <w:t xml:space="preserve">- autorisant l’exploitation des 3 forages en vue de l’utilisation de l’eau pour la consommation humaine a été notifié le 28 juillet 2020. </w:t>
      </w:r>
    </w:p>
    <w:p w14:paraId="27745BE9"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Le SIAEP a conclu un contrat de Délégation de Service Public avec la société SUEZ EAU FRANCE pour la période 2014-2024. Dans ce cadre, cette dernière tient à jour l’inventaire de nos ouvrages et installations afférentes ainsi que les travaux menés sur ces derniers chaque année.</w:t>
      </w:r>
    </w:p>
    <w:p w14:paraId="6528BC9F"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Par ailleurs, la Collectivité établit chaque année un programme de travaux de renouvellement de canalisations et des branchements particuliers au vu de la liste établie par le Délégataire en prenant en compte notamment l’âge, l’état, la sollicitation et le matériau des installations.</w:t>
      </w:r>
    </w:p>
    <w:p w14:paraId="323EDD51" w14:textId="77777777" w:rsidR="003E2B9F" w:rsidRPr="00272029" w:rsidRDefault="003E2B9F" w:rsidP="003E2B9F">
      <w:pPr>
        <w:pStyle w:val="NormalWeb"/>
        <w:spacing w:before="0" w:beforeAutospacing="0" w:after="0" w:afterAutospacing="0"/>
        <w:jc w:val="both"/>
        <w:rPr>
          <w:sz w:val="22"/>
          <w:szCs w:val="22"/>
        </w:rPr>
      </w:pPr>
      <w:r w:rsidRPr="00272029">
        <w:rPr>
          <w:sz w:val="22"/>
          <w:szCs w:val="22"/>
        </w:rPr>
        <w:t>L’ensemble des préconisations réglementaires est assuré par l’exploitation d’un système d’information géographique (SIG) dédié au réseau d’eau potable par le Délégataire, ce qui atteste ainsi de la connaissance approfondie du réseau, ce qui permet d’être en conformité avec la réglementation.</w:t>
      </w:r>
    </w:p>
    <w:p w14:paraId="30BD48F7" w14:textId="77777777" w:rsidR="003E2B9F" w:rsidRPr="00272029" w:rsidRDefault="003E2B9F" w:rsidP="003E2B9F">
      <w:pPr>
        <w:autoSpaceDE w:val="0"/>
        <w:autoSpaceDN w:val="0"/>
        <w:adjustRightInd w:val="0"/>
        <w:ind w:firstLine="567"/>
        <w:jc w:val="both"/>
        <w:rPr>
          <w:sz w:val="22"/>
          <w:szCs w:val="22"/>
          <w:lang w:eastAsia="fr-FR"/>
        </w:rPr>
      </w:pPr>
    </w:p>
    <w:p w14:paraId="19F3D055" w14:textId="77777777" w:rsidR="003E2B9F" w:rsidRPr="00272029" w:rsidRDefault="003E2B9F" w:rsidP="003E2B9F">
      <w:pPr>
        <w:autoSpaceDE w:val="0"/>
        <w:autoSpaceDN w:val="0"/>
        <w:adjustRightInd w:val="0"/>
        <w:jc w:val="both"/>
        <w:rPr>
          <w:sz w:val="22"/>
          <w:szCs w:val="22"/>
          <w:lang w:eastAsia="fr-FR"/>
        </w:rPr>
      </w:pPr>
      <w:r w:rsidRPr="00272029">
        <w:rPr>
          <w:b/>
          <w:bCs/>
          <w:sz w:val="22"/>
          <w:szCs w:val="22"/>
          <w:lang w:eastAsia="fr-FR"/>
        </w:rPr>
        <w:t xml:space="preserve">Considérant </w:t>
      </w:r>
      <w:r w:rsidRPr="00272029">
        <w:rPr>
          <w:sz w:val="22"/>
          <w:szCs w:val="22"/>
          <w:lang w:eastAsia="fr-FR"/>
        </w:rPr>
        <w:t xml:space="preserve">la délibération n°4/2020 du 4 mars 2020, relative au schéma de distribution de l’eau potable du SIAEP de la Région de l’Isle-Adam arrêté au 31 décembre 2019, </w:t>
      </w:r>
    </w:p>
    <w:p w14:paraId="398C023B" w14:textId="77777777" w:rsidR="003E2B9F" w:rsidRPr="00272029" w:rsidRDefault="003E2B9F" w:rsidP="003E2B9F">
      <w:pPr>
        <w:autoSpaceDE w:val="0"/>
        <w:autoSpaceDN w:val="0"/>
        <w:adjustRightInd w:val="0"/>
        <w:jc w:val="both"/>
        <w:rPr>
          <w:sz w:val="22"/>
          <w:szCs w:val="22"/>
          <w:lang w:eastAsia="fr-FR"/>
        </w:rPr>
      </w:pPr>
      <w:r w:rsidRPr="00272029">
        <w:rPr>
          <w:b/>
          <w:bCs/>
          <w:sz w:val="22"/>
          <w:szCs w:val="22"/>
          <w:lang w:eastAsia="fr-FR"/>
        </w:rPr>
        <w:t xml:space="preserve">Considérant </w:t>
      </w:r>
      <w:r w:rsidRPr="00272029">
        <w:rPr>
          <w:sz w:val="22"/>
          <w:szCs w:val="22"/>
          <w:lang w:eastAsia="fr-FR"/>
        </w:rPr>
        <w:t xml:space="preserve">la délibération n°5/2021 du 25 février 2021, relative au schéma de distribution de l’eau potable du SIAEP de la Région de l’Isle-Adam arrêté au 31 décembre 2020, </w:t>
      </w:r>
    </w:p>
    <w:p w14:paraId="4B3E517F" w14:textId="77777777" w:rsidR="003E2B9F" w:rsidRPr="00272029" w:rsidRDefault="003E2B9F" w:rsidP="003E2B9F">
      <w:pPr>
        <w:autoSpaceDE w:val="0"/>
        <w:autoSpaceDN w:val="0"/>
        <w:adjustRightInd w:val="0"/>
        <w:jc w:val="both"/>
        <w:rPr>
          <w:sz w:val="22"/>
          <w:szCs w:val="22"/>
          <w:lang w:eastAsia="fr-FR"/>
        </w:rPr>
      </w:pPr>
      <w:r w:rsidRPr="00272029">
        <w:rPr>
          <w:b/>
          <w:bCs/>
          <w:sz w:val="22"/>
          <w:szCs w:val="22"/>
          <w:lang w:eastAsia="fr-FR"/>
        </w:rPr>
        <w:t xml:space="preserve">Considérant </w:t>
      </w:r>
      <w:r w:rsidRPr="00272029">
        <w:rPr>
          <w:sz w:val="22"/>
          <w:szCs w:val="22"/>
          <w:lang w:eastAsia="fr-FR"/>
        </w:rPr>
        <w:t xml:space="preserve">la délibération n°6-2022 du 22 février 2022, relative au schéma de distribution de l’eau potable du SIAEP de la Région de l’Isle-Adam arrêté au 31 décembre 2021, </w:t>
      </w:r>
    </w:p>
    <w:p w14:paraId="30C95A97" w14:textId="77777777" w:rsidR="003E2B9F" w:rsidRPr="00272029" w:rsidRDefault="003E2B9F" w:rsidP="003E2B9F">
      <w:pPr>
        <w:autoSpaceDE w:val="0"/>
        <w:autoSpaceDN w:val="0"/>
        <w:adjustRightInd w:val="0"/>
        <w:jc w:val="both"/>
        <w:rPr>
          <w:sz w:val="22"/>
          <w:szCs w:val="22"/>
          <w:lang w:eastAsia="fr-FR"/>
        </w:rPr>
      </w:pPr>
      <w:r w:rsidRPr="00272029">
        <w:rPr>
          <w:b/>
          <w:bCs/>
          <w:sz w:val="22"/>
          <w:szCs w:val="22"/>
          <w:lang w:eastAsia="fr-FR"/>
        </w:rPr>
        <w:t xml:space="preserve">Considérant </w:t>
      </w:r>
      <w:r w:rsidRPr="00272029">
        <w:rPr>
          <w:sz w:val="22"/>
          <w:szCs w:val="22"/>
          <w:lang w:eastAsia="fr-FR"/>
        </w:rPr>
        <w:t>la délibération n°10_2023 du 10 avril 2023, relative au schéma de distribution de l’eau potable du SIAEP de la Région de l’Isle-Adam arrêté au 31 décembre 2022,</w:t>
      </w:r>
    </w:p>
    <w:p w14:paraId="37A52A73" w14:textId="77777777" w:rsidR="003E2B9F" w:rsidRPr="00272029" w:rsidRDefault="003E2B9F" w:rsidP="003E2B9F">
      <w:pPr>
        <w:autoSpaceDE w:val="0"/>
        <w:autoSpaceDN w:val="0"/>
        <w:adjustRightInd w:val="0"/>
        <w:jc w:val="both"/>
        <w:rPr>
          <w:sz w:val="22"/>
          <w:szCs w:val="22"/>
          <w:lang w:eastAsia="fr-FR"/>
        </w:rPr>
      </w:pPr>
    </w:p>
    <w:p w14:paraId="565A3E37" w14:textId="77777777" w:rsidR="003E2B9F" w:rsidRPr="00272029" w:rsidRDefault="003E2B9F" w:rsidP="003E2B9F">
      <w:pPr>
        <w:autoSpaceDE w:val="0"/>
        <w:autoSpaceDN w:val="0"/>
        <w:adjustRightInd w:val="0"/>
        <w:jc w:val="both"/>
        <w:rPr>
          <w:sz w:val="22"/>
          <w:szCs w:val="22"/>
          <w:lang w:eastAsia="fr-FR"/>
        </w:rPr>
      </w:pPr>
      <w:r w:rsidRPr="00272029">
        <w:rPr>
          <w:b/>
          <w:bCs/>
          <w:sz w:val="22"/>
          <w:szCs w:val="22"/>
          <w:lang w:eastAsia="fr-FR"/>
        </w:rPr>
        <w:t>Considérant</w:t>
      </w:r>
      <w:r w:rsidRPr="00272029">
        <w:rPr>
          <w:sz w:val="22"/>
          <w:szCs w:val="22"/>
          <w:lang w:eastAsia="fr-FR"/>
        </w:rPr>
        <w:t xml:space="preserve"> la nécessité de prendre en compte les travaux réalisés sur le territoire entre le 31 décembre 2022 et le 31 décembre 2023,</w:t>
      </w:r>
    </w:p>
    <w:p w14:paraId="5F11A5E9" w14:textId="77777777" w:rsidR="003E2B9F" w:rsidRPr="00272029" w:rsidRDefault="003E2B9F" w:rsidP="003E2B9F">
      <w:pPr>
        <w:autoSpaceDE w:val="0"/>
        <w:autoSpaceDN w:val="0"/>
        <w:adjustRightInd w:val="0"/>
        <w:ind w:firstLine="567"/>
        <w:jc w:val="both"/>
        <w:rPr>
          <w:b/>
          <w:bCs/>
          <w:sz w:val="22"/>
          <w:szCs w:val="22"/>
          <w:lang w:eastAsia="fr-FR"/>
        </w:rPr>
      </w:pPr>
    </w:p>
    <w:p w14:paraId="5B902CF2" w14:textId="77777777" w:rsidR="003E2B9F" w:rsidRPr="00272029" w:rsidRDefault="003E2B9F" w:rsidP="00272029">
      <w:pPr>
        <w:autoSpaceDE w:val="0"/>
        <w:autoSpaceDN w:val="0"/>
        <w:adjustRightInd w:val="0"/>
        <w:jc w:val="both"/>
        <w:rPr>
          <w:b/>
          <w:bCs/>
          <w:sz w:val="22"/>
          <w:szCs w:val="22"/>
          <w:lang w:eastAsia="fr-FR"/>
        </w:rPr>
      </w:pPr>
      <w:r w:rsidRPr="00272029">
        <w:rPr>
          <w:b/>
          <w:bCs/>
          <w:sz w:val="22"/>
          <w:szCs w:val="22"/>
          <w:lang w:eastAsia="fr-FR"/>
        </w:rPr>
        <w:t>LE COMITE SYNDICAL, après en avoir délibéré, à l’unanimité :</w:t>
      </w:r>
    </w:p>
    <w:p w14:paraId="4519369A" w14:textId="2FF64933" w:rsidR="003E2B9F" w:rsidRPr="00272029" w:rsidRDefault="00272029" w:rsidP="00272029">
      <w:pPr>
        <w:pStyle w:val="Paragraphedeliste"/>
        <w:autoSpaceDE w:val="0"/>
        <w:autoSpaceDN w:val="0"/>
        <w:adjustRightInd w:val="0"/>
        <w:spacing w:after="0" w:line="240" w:lineRule="auto"/>
        <w:ind w:left="709"/>
        <w:jc w:val="both"/>
        <w:rPr>
          <w:rFonts w:ascii="Times New Roman" w:hAnsi="Times New Roman"/>
          <w:lang w:eastAsia="fr-FR"/>
        </w:rPr>
      </w:pPr>
      <w:r>
        <w:rPr>
          <w:rFonts w:ascii="Times New Roman" w:hAnsi="Times New Roman"/>
          <w:b/>
          <w:bCs/>
          <w:lang w:eastAsia="fr-FR"/>
        </w:rPr>
        <w:t xml:space="preserve">- </w:t>
      </w:r>
      <w:r w:rsidR="003E2B9F" w:rsidRPr="00272029">
        <w:rPr>
          <w:rFonts w:ascii="Times New Roman" w:hAnsi="Times New Roman"/>
          <w:b/>
          <w:bCs/>
          <w:lang w:eastAsia="fr-FR"/>
        </w:rPr>
        <w:t xml:space="preserve">APPROUVE le SCHÉMA DE DISTRIBUTION mis à jour au 31 décembre 2023 </w:t>
      </w:r>
      <w:r w:rsidR="003E2B9F" w:rsidRPr="00272029">
        <w:rPr>
          <w:rFonts w:ascii="Times New Roman" w:hAnsi="Times New Roman"/>
          <w:lang w:eastAsia="fr-FR"/>
        </w:rPr>
        <w:t>selon les plans ci-annexés,</w:t>
      </w:r>
    </w:p>
    <w:p w14:paraId="735080FE" w14:textId="6EFDE4E5" w:rsidR="003E2B9F" w:rsidRPr="00272029" w:rsidRDefault="00272029" w:rsidP="00272029">
      <w:pPr>
        <w:pStyle w:val="Paragraphedeliste"/>
        <w:autoSpaceDE w:val="0"/>
        <w:autoSpaceDN w:val="0"/>
        <w:adjustRightInd w:val="0"/>
        <w:spacing w:after="0" w:line="240" w:lineRule="auto"/>
        <w:ind w:left="709"/>
        <w:jc w:val="both"/>
        <w:rPr>
          <w:rFonts w:ascii="Times New Roman" w:hAnsi="Times New Roman"/>
          <w:lang w:eastAsia="fr-FR"/>
        </w:rPr>
      </w:pPr>
      <w:r>
        <w:rPr>
          <w:rFonts w:ascii="Times New Roman" w:hAnsi="Times New Roman"/>
          <w:b/>
          <w:bCs/>
          <w:lang w:eastAsia="fr-FR"/>
        </w:rPr>
        <w:t xml:space="preserve">- </w:t>
      </w:r>
      <w:r w:rsidR="003E2B9F" w:rsidRPr="00272029">
        <w:rPr>
          <w:rFonts w:ascii="Times New Roman" w:hAnsi="Times New Roman"/>
          <w:b/>
          <w:bCs/>
          <w:lang w:eastAsia="fr-FR"/>
        </w:rPr>
        <w:t xml:space="preserve">PRÉCISE </w:t>
      </w:r>
      <w:r w:rsidR="003E2B9F" w:rsidRPr="00272029">
        <w:rPr>
          <w:rFonts w:ascii="Times New Roman" w:hAnsi="Times New Roman"/>
          <w:lang w:eastAsia="fr-FR"/>
        </w:rPr>
        <w:t>que la mise à jour de ce schéma est annuelle,</w:t>
      </w:r>
    </w:p>
    <w:p w14:paraId="72718250" w14:textId="3435030F" w:rsidR="003E2B9F" w:rsidRPr="00272029" w:rsidRDefault="00272029" w:rsidP="00272029">
      <w:pPr>
        <w:pStyle w:val="Paragraphedeliste"/>
        <w:autoSpaceDE w:val="0"/>
        <w:autoSpaceDN w:val="0"/>
        <w:adjustRightInd w:val="0"/>
        <w:spacing w:after="0" w:line="240" w:lineRule="auto"/>
        <w:ind w:left="0" w:firstLine="709"/>
        <w:jc w:val="both"/>
        <w:rPr>
          <w:rFonts w:ascii="Times New Roman" w:hAnsi="Times New Roman"/>
          <w:lang w:eastAsia="fr-FR"/>
        </w:rPr>
      </w:pPr>
      <w:r>
        <w:rPr>
          <w:rFonts w:ascii="Times New Roman" w:hAnsi="Times New Roman"/>
          <w:b/>
          <w:bCs/>
          <w:lang w:eastAsia="fr-FR"/>
        </w:rPr>
        <w:t xml:space="preserve">- </w:t>
      </w:r>
      <w:r w:rsidR="003E2B9F" w:rsidRPr="00272029">
        <w:rPr>
          <w:rFonts w:ascii="Times New Roman" w:hAnsi="Times New Roman"/>
          <w:b/>
          <w:bCs/>
          <w:lang w:eastAsia="fr-FR"/>
        </w:rPr>
        <w:t xml:space="preserve">DÉFINIT </w:t>
      </w:r>
      <w:r w:rsidR="003E2B9F" w:rsidRPr="00272029">
        <w:rPr>
          <w:rFonts w:ascii="Times New Roman" w:hAnsi="Times New Roman"/>
          <w:lang w:eastAsia="fr-FR"/>
        </w:rPr>
        <w:t>la zone de distribution comprenant les canalisations de distribution existantes ainsi qu’une bande de 10 mètres linéaires de chaque côté, sauf contraintes particulières,</w:t>
      </w:r>
    </w:p>
    <w:p w14:paraId="07A12297" w14:textId="5192B29D" w:rsidR="003E2B9F" w:rsidRPr="00272029" w:rsidRDefault="00272029" w:rsidP="00272029">
      <w:pPr>
        <w:pStyle w:val="Paragraphedeliste"/>
        <w:autoSpaceDE w:val="0"/>
        <w:autoSpaceDN w:val="0"/>
        <w:adjustRightInd w:val="0"/>
        <w:spacing w:after="0" w:line="240" w:lineRule="auto"/>
        <w:ind w:left="0" w:firstLine="709"/>
        <w:jc w:val="both"/>
        <w:rPr>
          <w:rFonts w:ascii="Times New Roman" w:hAnsi="Times New Roman"/>
          <w:lang w:eastAsia="fr-FR"/>
        </w:rPr>
      </w:pPr>
      <w:r>
        <w:rPr>
          <w:rFonts w:ascii="Times New Roman" w:hAnsi="Times New Roman"/>
          <w:b/>
          <w:bCs/>
          <w:lang w:eastAsia="fr-FR"/>
        </w:rPr>
        <w:t xml:space="preserve">- </w:t>
      </w:r>
      <w:r w:rsidR="003E2B9F" w:rsidRPr="00272029">
        <w:rPr>
          <w:rFonts w:ascii="Times New Roman" w:hAnsi="Times New Roman"/>
          <w:b/>
          <w:bCs/>
          <w:lang w:eastAsia="fr-FR"/>
        </w:rPr>
        <w:t xml:space="preserve">DISTINGUE </w:t>
      </w:r>
      <w:r w:rsidR="003E2B9F" w:rsidRPr="00272029">
        <w:rPr>
          <w:rFonts w:ascii="Times New Roman" w:hAnsi="Times New Roman"/>
          <w:lang w:eastAsia="fr-FR"/>
        </w:rPr>
        <w:t>une zone d’alimentation limitée sur la commune de Parmain comprise entre la rue de Parmain, le Chemin des Charrues et la rue du Lieutenant Guilbert,</w:t>
      </w:r>
    </w:p>
    <w:p w14:paraId="4BB8A125" w14:textId="0EF6050A" w:rsidR="003E2B9F" w:rsidRPr="00272029" w:rsidRDefault="00272029" w:rsidP="00272029">
      <w:pPr>
        <w:pStyle w:val="Paragraphedeliste"/>
        <w:autoSpaceDE w:val="0"/>
        <w:autoSpaceDN w:val="0"/>
        <w:adjustRightInd w:val="0"/>
        <w:spacing w:after="0" w:line="240" w:lineRule="auto"/>
        <w:ind w:left="0" w:firstLine="709"/>
        <w:jc w:val="both"/>
        <w:rPr>
          <w:rFonts w:ascii="Times New Roman" w:hAnsi="Times New Roman"/>
          <w:lang w:eastAsia="fr-FR"/>
        </w:rPr>
      </w:pPr>
      <w:r>
        <w:rPr>
          <w:rFonts w:ascii="Times New Roman" w:hAnsi="Times New Roman"/>
          <w:lang w:eastAsia="fr-FR"/>
        </w:rPr>
        <w:t xml:space="preserve">- </w:t>
      </w:r>
      <w:r w:rsidR="003E2B9F" w:rsidRPr="00272029">
        <w:rPr>
          <w:rFonts w:ascii="Times New Roman" w:hAnsi="Times New Roman"/>
          <w:lang w:eastAsia="fr-FR"/>
        </w:rPr>
        <w:t>et</w:t>
      </w:r>
      <w:r w:rsidR="003E2B9F" w:rsidRPr="00272029">
        <w:rPr>
          <w:rFonts w:ascii="Times New Roman" w:hAnsi="Times New Roman"/>
          <w:b/>
          <w:bCs/>
          <w:lang w:eastAsia="fr-FR"/>
        </w:rPr>
        <w:t xml:space="preserve"> INDIQUE </w:t>
      </w:r>
      <w:r w:rsidR="003E2B9F" w:rsidRPr="00272029">
        <w:rPr>
          <w:rFonts w:ascii="Times New Roman" w:hAnsi="Times New Roman"/>
          <w:lang w:eastAsia="fr-FR"/>
        </w:rPr>
        <w:t>que ce schéma sera intégré au Schéma Directeur de l’Eau et de l’Assainissement (SDEA) du SIAPIA.</w:t>
      </w:r>
    </w:p>
    <w:p w14:paraId="4D7B60AB" w14:textId="77777777" w:rsidR="00B13FDE" w:rsidRPr="00272029" w:rsidRDefault="00B13FDE" w:rsidP="00EA6BA9">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8E719C" w:rsidRPr="0093146C" w14:paraId="3B9FD091" w14:textId="77777777" w:rsidTr="00BF4CC1">
        <w:trPr>
          <w:trHeight w:val="284"/>
          <w:jc w:val="center"/>
        </w:trPr>
        <w:tc>
          <w:tcPr>
            <w:tcW w:w="1701" w:type="dxa"/>
          </w:tcPr>
          <w:p w14:paraId="2111FE16" w14:textId="77777777" w:rsidR="008E719C" w:rsidRPr="0093146C" w:rsidRDefault="008E719C" w:rsidP="00BF4CC1">
            <w:pPr>
              <w:widowControl w:val="0"/>
              <w:suppressAutoHyphens/>
              <w:jc w:val="center"/>
              <w:rPr>
                <w:b/>
                <w:kern w:val="1"/>
              </w:rPr>
            </w:pPr>
          </w:p>
        </w:tc>
        <w:tc>
          <w:tcPr>
            <w:tcW w:w="1701" w:type="dxa"/>
          </w:tcPr>
          <w:p w14:paraId="4A4D6696" w14:textId="77777777" w:rsidR="008E719C" w:rsidRPr="0093146C" w:rsidRDefault="008E719C" w:rsidP="00BF4CC1">
            <w:pPr>
              <w:widowControl w:val="0"/>
              <w:suppressAutoHyphens/>
              <w:jc w:val="center"/>
              <w:rPr>
                <w:b/>
                <w:kern w:val="1"/>
              </w:rPr>
            </w:pPr>
            <w:r w:rsidRPr="0093146C">
              <w:rPr>
                <w:b/>
                <w:kern w:val="1"/>
              </w:rPr>
              <w:t>POUR</w:t>
            </w:r>
          </w:p>
        </w:tc>
        <w:tc>
          <w:tcPr>
            <w:tcW w:w="1701" w:type="dxa"/>
          </w:tcPr>
          <w:p w14:paraId="1665651B" w14:textId="77777777" w:rsidR="008E719C" w:rsidRPr="0093146C" w:rsidRDefault="008E719C" w:rsidP="00BF4CC1">
            <w:pPr>
              <w:widowControl w:val="0"/>
              <w:suppressAutoHyphens/>
              <w:jc w:val="center"/>
              <w:rPr>
                <w:b/>
                <w:kern w:val="1"/>
              </w:rPr>
            </w:pPr>
            <w:r w:rsidRPr="0093146C">
              <w:rPr>
                <w:b/>
                <w:kern w:val="1"/>
              </w:rPr>
              <w:t>ABSTENTION</w:t>
            </w:r>
          </w:p>
        </w:tc>
        <w:tc>
          <w:tcPr>
            <w:tcW w:w="1701" w:type="dxa"/>
          </w:tcPr>
          <w:p w14:paraId="4AE483C4" w14:textId="77777777" w:rsidR="008E719C" w:rsidRPr="0093146C" w:rsidRDefault="008E719C" w:rsidP="00BF4CC1">
            <w:pPr>
              <w:widowControl w:val="0"/>
              <w:suppressAutoHyphens/>
              <w:jc w:val="center"/>
              <w:rPr>
                <w:b/>
                <w:kern w:val="1"/>
              </w:rPr>
            </w:pPr>
            <w:r w:rsidRPr="0093146C">
              <w:rPr>
                <w:b/>
                <w:kern w:val="1"/>
              </w:rPr>
              <w:t>CONTRE</w:t>
            </w:r>
          </w:p>
        </w:tc>
      </w:tr>
      <w:tr w:rsidR="008E719C" w:rsidRPr="0093146C" w14:paraId="1A5D77B0" w14:textId="77777777" w:rsidTr="00BF4CC1">
        <w:trPr>
          <w:trHeight w:val="284"/>
          <w:jc w:val="center"/>
        </w:trPr>
        <w:tc>
          <w:tcPr>
            <w:tcW w:w="1701" w:type="dxa"/>
          </w:tcPr>
          <w:p w14:paraId="7D1126C2" w14:textId="77777777" w:rsidR="008E719C" w:rsidRPr="0093146C" w:rsidRDefault="008E719C" w:rsidP="00BF4CC1">
            <w:pPr>
              <w:widowControl w:val="0"/>
              <w:suppressAutoHyphens/>
              <w:jc w:val="center"/>
              <w:rPr>
                <w:b/>
                <w:kern w:val="1"/>
              </w:rPr>
            </w:pPr>
            <w:r w:rsidRPr="0093146C">
              <w:rPr>
                <w:b/>
                <w:kern w:val="1"/>
              </w:rPr>
              <w:t>VOTE</w:t>
            </w:r>
          </w:p>
        </w:tc>
        <w:tc>
          <w:tcPr>
            <w:tcW w:w="1701" w:type="dxa"/>
          </w:tcPr>
          <w:p w14:paraId="1608E9C0" w14:textId="2C2BA856" w:rsidR="008E719C" w:rsidRPr="0093146C" w:rsidRDefault="00272029" w:rsidP="00BF4CC1">
            <w:pPr>
              <w:widowControl w:val="0"/>
              <w:suppressAutoHyphens/>
              <w:jc w:val="center"/>
              <w:rPr>
                <w:b/>
                <w:kern w:val="1"/>
              </w:rPr>
            </w:pPr>
            <w:r>
              <w:rPr>
                <w:b/>
                <w:kern w:val="1"/>
              </w:rPr>
              <w:t>6</w:t>
            </w:r>
          </w:p>
        </w:tc>
        <w:tc>
          <w:tcPr>
            <w:tcW w:w="1701" w:type="dxa"/>
          </w:tcPr>
          <w:p w14:paraId="6EFC153B" w14:textId="77777777" w:rsidR="008E719C" w:rsidRPr="0093146C" w:rsidRDefault="008E719C" w:rsidP="00BF4CC1">
            <w:pPr>
              <w:widowControl w:val="0"/>
              <w:suppressAutoHyphens/>
              <w:jc w:val="center"/>
              <w:rPr>
                <w:b/>
                <w:kern w:val="1"/>
              </w:rPr>
            </w:pPr>
            <w:r w:rsidRPr="0093146C">
              <w:rPr>
                <w:b/>
                <w:kern w:val="1"/>
              </w:rPr>
              <w:t>0</w:t>
            </w:r>
          </w:p>
        </w:tc>
        <w:tc>
          <w:tcPr>
            <w:tcW w:w="1701" w:type="dxa"/>
          </w:tcPr>
          <w:p w14:paraId="57C77843" w14:textId="77777777" w:rsidR="008E719C" w:rsidRPr="0093146C" w:rsidRDefault="008E719C" w:rsidP="00BF4CC1">
            <w:pPr>
              <w:widowControl w:val="0"/>
              <w:suppressAutoHyphens/>
              <w:jc w:val="center"/>
              <w:rPr>
                <w:b/>
                <w:kern w:val="1"/>
              </w:rPr>
            </w:pPr>
            <w:r w:rsidRPr="0093146C">
              <w:rPr>
                <w:b/>
                <w:kern w:val="1"/>
              </w:rPr>
              <w:t>0</w:t>
            </w:r>
          </w:p>
        </w:tc>
      </w:tr>
    </w:tbl>
    <w:p w14:paraId="0EC54A25" w14:textId="77777777" w:rsidR="008E719C" w:rsidRPr="00D105E4" w:rsidRDefault="008E719C" w:rsidP="008E719C">
      <w:pPr>
        <w:jc w:val="both"/>
        <w:rPr>
          <w:sz w:val="22"/>
          <w:szCs w:val="22"/>
        </w:rPr>
      </w:pPr>
    </w:p>
    <w:p w14:paraId="2D43F809" w14:textId="77777777" w:rsidR="00410611" w:rsidRPr="00D105E4" w:rsidRDefault="00410611" w:rsidP="000D06C2">
      <w:pPr>
        <w:jc w:val="both"/>
        <w:rPr>
          <w:sz w:val="22"/>
          <w:szCs w:val="22"/>
        </w:rPr>
      </w:pPr>
    </w:p>
    <w:p w14:paraId="1B0C6B78" w14:textId="2D6D4A05" w:rsidR="00DC06D3" w:rsidRDefault="00DC06D3" w:rsidP="00DC06D3">
      <w:pPr>
        <w:pStyle w:val="Paragraphedeliste"/>
        <w:numPr>
          <w:ilvl w:val="0"/>
          <w:numId w:val="1"/>
        </w:numPr>
        <w:tabs>
          <w:tab w:val="clear" w:pos="180"/>
          <w:tab w:val="num" w:pos="851"/>
        </w:tabs>
        <w:spacing w:after="0" w:line="240" w:lineRule="auto"/>
        <w:ind w:left="0" w:firstLine="426"/>
        <w:jc w:val="both"/>
        <w:rPr>
          <w:rFonts w:ascii="Times New Roman" w:hAnsi="Times New Roman"/>
          <w:b/>
          <w:bCs/>
          <w:u w:val="single"/>
        </w:rPr>
      </w:pPr>
      <w:r>
        <w:rPr>
          <w:rFonts w:ascii="Times New Roman" w:hAnsi="Times New Roman"/>
          <w:b/>
          <w:bCs/>
          <w:u w:val="single"/>
        </w:rPr>
        <w:t>DEMANDE DE SUBVENTION AU TITRE DE LA DSIL 2024 – 3) RENOVATION THERMIQUE – REFECTION DE L’ETANCHEITE ET DE L’ISOLATION THERMIQUE DU TOIT DU BATIMENT DE STOCKAGE DE L’USINE DE POTABILISATION</w:t>
      </w:r>
    </w:p>
    <w:p w14:paraId="6E2E57C8" w14:textId="77777777" w:rsidR="00DC06D3" w:rsidRDefault="00DC06D3" w:rsidP="00DC06D3">
      <w:pPr>
        <w:tabs>
          <w:tab w:val="num" w:pos="851"/>
        </w:tabs>
        <w:jc w:val="both"/>
        <w:rPr>
          <w:b/>
          <w:bCs/>
          <w:u w:val="single"/>
        </w:rPr>
      </w:pPr>
    </w:p>
    <w:p w14:paraId="685AEFF5" w14:textId="4666B69C" w:rsidR="00DC06D3" w:rsidRPr="00DC06D3" w:rsidRDefault="00DC06D3" w:rsidP="00DC06D3">
      <w:pPr>
        <w:jc w:val="both"/>
        <w:rPr>
          <w:sz w:val="22"/>
          <w:szCs w:val="22"/>
        </w:rPr>
      </w:pPr>
      <w:r w:rsidRPr="00DC06D3">
        <w:rPr>
          <w:sz w:val="22"/>
          <w:szCs w:val="22"/>
        </w:rPr>
        <w:t>Madame la Présidente rappelle à l’assemblée que le patrimoine du SIAEP de la Région de l’Isle-Adam se compose notamment d’une usine de potabilisation, située Chemin des 3 Sources à l’Isle-Adam, exploitée par le Délégataire, la société SUEZ EAU FRANCE, traitant l’eau potable acheminée et distribuée aux habitants des communes de Champagne-sur-Oise, L’Isle-Adam et Parmain (env 22 500 hab).</w:t>
      </w:r>
    </w:p>
    <w:p w14:paraId="03B46798" w14:textId="7E4218D2" w:rsidR="00DC06D3" w:rsidRPr="00DC06D3" w:rsidRDefault="00DC06D3" w:rsidP="00DC06D3">
      <w:pPr>
        <w:jc w:val="both"/>
        <w:rPr>
          <w:sz w:val="22"/>
          <w:szCs w:val="22"/>
        </w:rPr>
      </w:pPr>
      <w:r w:rsidRPr="00DC06D3">
        <w:rPr>
          <w:sz w:val="22"/>
          <w:szCs w:val="22"/>
        </w:rPr>
        <w:t xml:space="preserve">Le toit plat du bâtiment de stockage de l’usine de potabilisation, recouvert de gravillons n’est plus étanche : en cas de pluie, des fuites d’eau sont constatées à l’intérieur et engendre des déperditions de chaleur ainsi qu’un risque pour les installations relatives à la production d’eau. </w:t>
      </w:r>
    </w:p>
    <w:p w14:paraId="3AF6E0AD" w14:textId="4B34D0C9" w:rsidR="00DC06D3" w:rsidRPr="00DC06D3" w:rsidRDefault="00DC06D3" w:rsidP="00DC06D3">
      <w:pPr>
        <w:jc w:val="both"/>
        <w:rPr>
          <w:sz w:val="22"/>
          <w:szCs w:val="22"/>
        </w:rPr>
      </w:pPr>
      <w:r w:rsidRPr="00DC06D3">
        <w:rPr>
          <w:sz w:val="22"/>
          <w:szCs w:val="22"/>
        </w:rPr>
        <w:t>Le projet consiste en la réfection de l’étanchéité et de l’isolation thermique du toit du bâtiment de stockage de l’usine de potabilisation.</w:t>
      </w:r>
    </w:p>
    <w:p w14:paraId="2C161801" w14:textId="77777777" w:rsidR="00DC06D3" w:rsidRPr="00DC06D3" w:rsidRDefault="00DC06D3" w:rsidP="00DC06D3">
      <w:pPr>
        <w:jc w:val="both"/>
        <w:rPr>
          <w:sz w:val="22"/>
          <w:szCs w:val="22"/>
        </w:rPr>
      </w:pPr>
      <w:r w:rsidRPr="00DC06D3">
        <w:rPr>
          <w:sz w:val="22"/>
          <w:szCs w:val="22"/>
        </w:rPr>
        <w:tab/>
      </w:r>
    </w:p>
    <w:p w14:paraId="66A398F5" w14:textId="77777777" w:rsidR="00DC06D3" w:rsidRPr="00DC06D3" w:rsidRDefault="00DC06D3" w:rsidP="00DC06D3">
      <w:pPr>
        <w:jc w:val="both"/>
        <w:rPr>
          <w:sz w:val="22"/>
          <w:szCs w:val="22"/>
        </w:rPr>
      </w:pPr>
      <w:r w:rsidRPr="00DC06D3">
        <w:rPr>
          <w:sz w:val="22"/>
          <w:szCs w:val="22"/>
        </w:rPr>
        <w:t>Par ailleurs, le SIAEP a souhaité que ce projet intègre non seulement la notion d’économie d’énergie mais également l’éligibilité aux Certificats d’Economie d’Energie (CEE). En effet, ces travaux garantissent à la collectivité une économie d’énergie de près de 50 %.</w:t>
      </w:r>
    </w:p>
    <w:p w14:paraId="2D2FCA7E" w14:textId="77777777" w:rsidR="00DC06D3" w:rsidRPr="00DC06D3" w:rsidRDefault="00DC06D3" w:rsidP="00DC06D3">
      <w:pPr>
        <w:jc w:val="both"/>
        <w:rPr>
          <w:sz w:val="22"/>
          <w:szCs w:val="22"/>
        </w:rPr>
      </w:pPr>
      <w:r w:rsidRPr="00DC06D3">
        <w:rPr>
          <w:sz w:val="22"/>
          <w:szCs w:val="22"/>
        </w:rPr>
        <w:t xml:space="preserve">Enfin, la réfection de l’étanchéité du bâtiment garantira la préservation des installations relatives à la production d’eau potable destinée aux usagers du SIAEP. </w:t>
      </w:r>
    </w:p>
    <w:p w14:paraId="1D78154C" w14:textId="77777777" w:rsidR="00DC06D3" w:rsidRPr="00DC06D3" w:rsidRDefault="00DC06D3" w:rsidP="00DC06D3">
      <w:pPr>
        <w:pStyle w:val="Paragraphedeliste"/>
        <w:spacing w:after="0" w:line="240" w:lineRule="auto"/>
        <w:ind w:left="0"/>
        <w:contextualSpacing w:val="0"/>
        <w:jc w:val="both"/>
        <w:rPr>
          <w:rFonts w:ascii="Times New Roman" w:hAnsi="Times New Roman"/>
        </w:rPr>
      </w:pPr>
    </w:p>
    <w:p w14:paraId="22D5D010" w14:textId="347BD49A" w:rsidR="00DC06D3" w:rsidRPr="00DC06D3" w:rsidRDefault="00DC06D3" w:rsidP="00DC06D3">
      <w:pPr>
        <w:pStyle w:val="Paragraphedeliste"/>
        <w:spacing w:after="0" w:line="240" w:lineRule="auto"/>
        <w:ind w:left="0"/>
        <w:contextualSpacing w:val="0"/>
        <w:jc w:val="both"/>
        <w:rPr>
          <w:rFonts w:ascii="Times New Roman" w:hAnsi="Times New Roman"/>
        </w:rPr>
      </w:pPr>
      <w:r w:rsidRPr="00DC06D3">
        <w:rPr>
          <w:rFonts w:ascii="Times New Roman" w:hAnsi="Times New Roman"/>
        </w:rPr>
        <w:lastRenderedPageBreak/>
        <w:t>Madame la Présidente demande donc à l’assemblée son aval pour constituer un dossier de demande de subvention au titre de la Dotation de Soutien à l’Investissement Local (DSIL) – 3) Rénovation thermique pour l’exercice 2024, sachant que celui-ci au programme des actions du CRTE porté par la CCVO3F.</w:t>
      </w:r>
    </w:p>
    <w:p w14:paraId="7F9BCC47" w14:textId="77777777" w:rsidR="00DC06D3" w:rsidRPr="00DC06D3" w:rsidRDefault="00DC06D3" w:rsidP="00DC06D3">
      <w:pPr>
        <w:rPr>
          <w:sz w:val="22"/>
          <w:szCs w:val="22"/>
        </w:rPr>
      </w:pPr>
    </w:p>
    <w:p w14:paraId="45ACF6D3" w14:textId="77777777" w:rsidR="00DC06D3" w:rsidRDefault="00DC06D3" w:rsidP="00DC06D3">
      <w:pPr>
        <w:jc w:val="both"/>
        <w:rPr>
          <w:b/>
          <w:sz w:val="22"/>
          <w:szCs w:val="22"/>
        </w:rPr>
      </w:pPr>
    </w:p>
    <w:p w14:paraId="5DB144FD" w14:textId="0B7FECD2" w:rsidR="00DC06D3" w:rsidRPr="00DC06D3" w:rsidRDefault="00DC06D3" w:rsidP="00DC06D3">
      <w:pPr>
        <w:jc w:val="both"/>
        <w:rPr>
          <w:b/>
          <w:bCs/>
          <w:sz w:val="22"/>
          <w:szCs w:val="22"/>
        </w:rPr>
      </w:pPr>
      <w:r w:rsidRPr="00DC06D3">
        <w:rPr>
          <w:b/>
          <w:sz w:val="22"/>
          <w:szCs w:val="22"/>
        </w:rPr>
        <w:t>Après en avoir délibéré</w:t>
      </w:r>
      <w:r w:rsidRPr="00DC06D3">
        <w:rPr>
          <w:sz w:val="22"/>
          <w:szCs w:val="22"/>
        </w:rPr>
        <w:t xml:space="preserve">, </w:t>
      </w:r>
      <w:r w:rsidRPr="00DC06D3">
        <w:rPr>
          <w:b/>
          <w:bCs/>
          <w:sz w:val="22"/>
          <w:szCs w:val="22"/>
        </w:rPr>
        <w:t>LE COMITE SYNDICAL, à l’unanimité,</w:t>
      </w:r>
    </w:p>
    <w:p w14:paraId="33759553" w14:textId="77777777" w:rsidR="00DC06D3" w:rsidRPr="00DC06D3" w:rsidRDefault="00DC06D3" w:rsidP="00DC06D3">
      <w:pPr>
        <w:pStyle w:val="Paragraphedeliste"/>
        <w:spacing w:after="0" w:line="240" w:lineRule="auto"/>
        <w:ind w:left="0" w:firstLine="709"/>
        <w:jc w:val="both"/>
        <w:rPr>
          <w:rFonts w:ascii="Times New Roman" w:hAnsi="Times New Roman"/>
        </w:rPr>
      </w:pPr>
      <w:r w:rsidRPr="00DC06D3">
        <w:rPr>
          <w:rFonts w:ascii="Times New Roman" w:hAnsi="Times New Roman"/>
          <w:b/>
          <w:bCs/>
        </w:rPr>
        <w:t>- APPROUVE</w:t>
      </w:r>
      <w:r w:rsidRPr="00DC06D3">
        <w:rPr>
          <w:rFonts w:ascii="Times New Roman" w:hAnsi="Times New Roman"/>
        </w:rPr>
        <w:t xml:space="preserve"> le projet consistant en la réfection de l’étanchéité et de l’isolation thermique du toit du bâtiment de stockage de l’usine de potabilisation du SIAEP de la Région de l’Isle-Adam, </w:t>
      </w:r>
    </w:p>
    <w:p w14:paraId="1482EFD9" w14:textId="77777777" w:rsidR="00DC06D3" w:rsidRPr="00DC06D3" w:rsidRDefault="00DC06D3" w:rsidP="00DC06D3">
      <w:pPr>
        <w:pStyle w:val="Paragraphedeliste"/>
        <w:spacing w:after="0" w:line="240" w:lineRule="auto"/>
        <w:ind w:left="0" w:firstLine="709"/>
        <w:jc w:val="both"/>
        <w:rPr>
          <w:rFonts w:ascii="Times New Roman" w:hAnsi="Times New Roman"/>
        </w:rPr>
      </w:pPr>
      <w:r w:rsidRPr="00DC06D3">
        <w:rPr>
          <w:rFonts w:ascii="Times New Roman" w:hAnsi="Times New Roman"/>
        </w:rPr>
        <w:t xml:space="preserve">- </w:t>
      </w:r>
      <w:r w:rsidRPr="00DC06D3">
        <w:rPr>
          <w:rFonts w:ascii="Times New Roman" w:hAnsi="Times New Roman"/>
          <w:b/>
          <w:bCs/>
        </w:rPr>
        <w:t xml:space="preserve">SOLLICITE </w:t>
      </w:r>
      <w:r w:rsidRPr="00DC06D3">
        <w:rPr>
          <w:rFonts w:ascii="Times New Roman" w:hAnsi="Times New Roman"/>
        </w:rPr>
        <w:t>une subvention au titre de la Dotation de Soutien à l’Investissement Local (DSIL), 2024 – 3) Rénovation Thermique, au taux maximum autorisé, soit 40 %, un projet de droit commun étant subventionnable entre 20% et 40%,</w:t>
      </w:r>
    </w:p>
    <w:p w14:paraId="4658EFE8" w14:textId="77777777" w:rsidR="00DC06D3" w:rsidRPr="00DC06D3" w:rsidRDefault="00DC06D3" w:rsidP="00DC06D3">
      <w:pPr>
        <w:ind w:firstLine="709"/>
        <w:jc w:val="both"/>
        <w:rPr>
          <w:b/>
          <w:sz w:val="22"/>
          <w:szCs w:val="22"/>
        </w:rPr>
      </w:pPr>
      <w:r w:rsidRPr="00DC06D3">
        <w:rPr>
          <w:b/>
          <w:sz w:val="22"/>
          <w:szCs w:val="22"/>
        </w:rPr>
        <w:t>- ET S’ENGAGE À :</w:t>
      </w:r>
    </w:p>
    <w:p w14:paraId="5CF8741E" w14:textId="77777777" w:rsidR="00DC06D3" w:rsidRPr="00DC06D3" w:rsidRDefault="00DC06D3" w:rsidP="00DC06D3">
      <w:pPr>
        <w:pStyle w:val="Paragraphedeliste"/>
        <w:numPr>
          <w:ilvl w:val="0"/>
          <w:numId w:val="36"/>
        </w:numPr>
        <w:spacing w:after="0" w:line="240" w:lineRule="auto"/>
        <w:ind w:left="1701"/>
        <w:jc w:val="both"/>
        <w:rPr>
          <w:rFonts w:ascii="Times New Roman" w:hAnsi="Times New Roman"/>
        </w:rPr>
      </w:pPr>
      <w:r w:rsidRPr="00DC06D3">
        <w:rPr>
          <w:rFonts w:ascii="Times New Roman" w:hAnsi="Times New Roman"/>
          <w:b/>
        </w:rPr>
        <w:t>RÉALISER</w:t>
      </w:r>
      <w:r w:rsidRPr="00DC06D3">
        <w:rPr>
          <w:rFonts w:ascii="Times New Roman" w:hAnsi="Times New Roman"/>
        </w:rPr>
        <w:t xml:space="preserve"> les opérations sous la maîtrise d’ouvrage du Syndicat,</w:t>
      </w:r>
    </w:p>
    <w:p w14:paraId="428B7EC3" w14:textId="77777777" w:rsidR="00DC06D3" w:rsidRPr="00DC06D3" w:rsidRDefault="00DC06D3" w:rsidP="00DC06D3">
      <w:pPr>
        <w:pStyle w:val="Paragraphedeliste"/>
        <w:numPr>
          <w:ilvl w:val="0"/>
          <w:numId w:val="36"/>
        </w:numPr>
        <w:spacing w:after="0" w:line="240" w:lineRule="auto"/>
        <w:ind w:left="1701"/>
        <w:jc w:val="both"/>
        <w:rPr>
          <w:rFonts w:ascii="Times New Roman" w:hAnsi="Times New Roman"/>
        </w:rPr>
      </w:pPr>
      <w:r w:rsidRPr="00DC06D3">
        <w:rPr>
          <w:rFonts w:ascii="Times New Roman" w:hAnsi="Times New Roman"/>
          <w:b/>
          <w:bCs/>
        </w:rPr>
        <w:t>PRENDRE EN CHARGE</w:t>
      </w:r>
      <w:r w:rsidRPr="00DC06D3">
        <w:rPr>
          <w:rFonts w:ascii="Times New Roman" w:hAnsi="Times New Roman"/>
        </w:rPr>
        <w:t xml:space="preserve"> le différentiel, le cas échéant, entre le taux maximum de la subvention sollicitée et le taux réellement accordé, </w:t>
      </w:r>
    </w:p>
    <w:p w14:paraId="7C8ACCD6" w14:textId="77777777" w:rsidR="00DC06D3" w:rsidRPr="00DC06D3" w:rsidRDefault="00DC06D3" w:rsidP="00DC06D3">
      <w:pPr>
        <w:pStyle w:val="Paragraphedeliste"/>
        <w:numPr>
          <w:ilvl w:val="0"/>
          <w:numId w:val="36"/>
        </w:numPr>
        <w:spacing w:after="0" w:line="240" w:lineRule="auto"/>
        <w:ind w:left="1701"/>
        <w:jc w:val="both"/>
        <w:rPr>
          <w:rFonts w:ascii="Times New Roman" w:hAnsi="Times New Roman"/>
        </w:rPr>
      </w:pPr>
      <w:r w:rsidRPr="00DC06D3">
        <w:rPr>
          <w:rFonts w:ascii="Times New Roman" w:hAnsi="Times New Roman"/>
          <w:b/>
        </w:rPr>
        <w:t>et FINANCER</w:t>
      </w:r>
      <w:r w:rsidRPr="00DC06D3">
        <w:rPr>
          <w:rFonts w:ascii="Times New Roman" w:hAnsi="Times New Roman"/>
        </w:rPr>
        <w:t xml:space="preserve"> l’intégralité des travaux sur ses fonds propres si les subventions relatives à l’opération ne lui était pas attribuée.</w:t>
      </w:r>
      <w:r w:rsidRPr="00DC06D3">
        <w:rPr>
          <w:rFonts w:ascii="Times New Roman" w:hAnsi="Times New Roman"/>
        </w:rPr>
        <w:tab/>
      </w:r>
    </w:p>
    <w:p w14:paraId="73E13150" w14:textId="77777777" w:rsidR="00DC06D3" w:rsidRPr="00DC06D3" w:rsidRDefault="00DC06D3" w:rsidP="00DC06D3">
      <w:pPr>
        <w:jc w:val="both"/>
        <w:rPr>
          <w:sz w:val="22"/>
          <w:szCs w:val="22"/>
        </w:rPr>
      </w:pPr>
    </w:p>
    <w:p w14:paraId="212DC8C5" w14:textId="77777777" w:rsidR="00DC06D3" w:rsidRPr="00DC06D3" w:rsidRDefault="00DC06D3" w:rsidP="00DC06D3">
      <w:pPr>
        <w:jc w:val="both"/>
        <w:rPr>
          <w:sz w:val="22"/>
          <w:szCs w:val="22"/>
        </w:rPr>
      </w:pPr>
      <w:r w:rsidRPr="00DC06D3">
        <w:rPr>
          <w:sz w:val="22"/>
          <w:szCs w:val="22"/>
        </w:rPr>
        <w:t>Enfin, les membres du Comité Syndical autorisent Madame la Présidente à entreprendre toutes les démarches et à signer tous les documents nécessaires pour mener à bien ce projet.</w:t>
      </w:r>
    </w:p>
    <w:p w14:paraId="5EF655B8" w14:textId="77777777" w:rsidR="00DC06D3" w:rsidRPr="00272029" w:rsidRDefault="00DC06D3" w:rsidP="00DC06D3">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701"/>
      </w:tblGrid>
      <w:tr w:rsidR="00DC06D3" w:rsidRPr="0093146C" w14:paraId="41222820" w14:textId="77777777" w:rsidTr="007C18F7">
        <w:trPr>
          <w:trHeight w:val="284"/>
          <w:jc w:val="center"/>
        </w:trPr>
        <w:tc>
          <w:tcPr>
            <w:tcW w:w="1701" w:type="dxa"/>
          </w:tcPr>
          <w:p w14:paraId="2B4355B4" w14:textId="77777777" w:rsidR="00DC06D3" w:rsidRPr="0093146C" w:rsidRDefault="00DC06D3" w:rsidP="007C18F7">
            <w:pPr>
              <w:widowControl w:val="0"/>
              <w:suppressAutoHyphens/>
              <w:jc w:val="center"/>
              <w:rPr>
                <w:b/>
                <w:kern w:val="1"/>
              </w:rPr>
            </w:pPr>
          </w:p>
        </w:tc>
        <w:tc>
          <w:tcPr>
            <w:tcW w:w="1701" w:type="dxa"/>
          </w:tcPr>
          <w:p w14:paraId="513B9668" w14:textId="77777777" w:rsidR="00DC06D3" w:rsidRPr="0093146C" w:rsidRDefault="00DC06D3" w:rsidP="007C18F7">
            <w:pPr>
              <w:widowControl w:val="0"/>
              <w:suppressAutoHyphens/>
              <w:jc w:val="center"/>
              <w:rPr>
                <w:b/>
                <w:kern w:val="1"/>
              </w:rPr>
            </w:pPr>
            <w:r w:rsidRPr="0093146C">
              <w:rPr>
                <w:b/>
                <w:kern w:val="1"/>
              </w:rPr>
              <w:t>POUR</w:t>
            </w:r>
          </w:p>
        </w:tc>
        <w:tc>
          <w:tcPr>
            <w:tcW w:w="1701" w:type="dxa"/>
          </w:tcPr>
          <w:p w14:paraId="76060093" w14:textId="77777777" w:rsidR="00DC06D3" w:rsidRPr="0093146C" w:rsidRDefault="00DC06D3" w:rsidP="007C18F7">
            <w:pPr>
              <w:widowControl w:val="0"/>
              <w:suppressAutoHyphens/>
              <w:jc w:val="center"/>
              <w:rPr>
                <w:b/>
                <w:kern w:val="1"/>
              </w:rPr>
            </w:pPr>
            <w:r w:rsidRPr="0093146C">
              <w:rPr>
                <w:b/>
                <w:kern w:val="1"/>
              </w:rPr>
              <w:t>ABSTENTION</w:t>
            </w:r>
          </w:p>
        </w:tc>
        <w:tc>
          <w:tcPr>
            <w:tcW w:w="1701" w:type="dxa"/>
          </w:tcPr>
          <w:p w14:paraId="5F50FDB6" w14:textId="77777777" w:rsidR="00DC06D3" w:rsidRPr="0093146C" w:rsidRDefault="00DC06D3" w:rsidP="007C18F7">
            <w:pPr>
              <w:widowControl w:val="0"/>
              <w:suppressAutoHyphens/>
              <w:jc w:val="center"/>
              <w:rPr>
                <w:b/>
                <w:kern w:val="1"/>
              </w:rPr>
            </w:pPr>
            <w:r w:rsidRPr="0093146C">
              <w:rPr>
                <w:b/>
                <w:kern w:val="1"/>
              </w:rPr>
              <w:t>CONTRE</w:t>
            </w:r>
          </w:p>
        </w:tc>
      </w:tr>
      <w:tr w:rsidR="00DC06D3" w:rsidRPr="0093146C" w14:paraId="1A24E4FA" w14:textId="77777777" w:rsidTr="007C18F7">
        <w:trPr>
          <w:trHeight w:val="284"/>
          <w:jc w:val="center"/>
        </w:trPr>
        <w:tc>
          <w:tcPr>
            <w:tcW w:w="1701" w:type="dxa"/>
          </w:tcPr>
          <w:p w14:paraId="566A3AE0" w14:textId="77777777" w:rsidR="00DC06D3" w:rsidRPr="0093146C" w:rsidRDefault="00DC06D3" w:rsidP="007C18F7">
            <w:pPr>
              <w:widowControl w:val="0"/>
              <w:suppressAutoHyphens/>
              <w:jc w:val="center"/>
              <w:rPr>
                <w:b/>
                <w:kern w:val="1"/>
              </w:rPr>
            </w:pPr>
            <w:r w:rsidRPr="0093146C">
              <w:rPr>
                <w:b/>
                <w:kern w:val="1"/>
              </w:rPr>
              <w:t>VOTE</w:t>
            </w:r>
          </w:p>
        </w:tc>
        <w:tc>
          <w:tcPr>
            <w:tcW w:w="1701" w:type="dxa"/>
          </w:tcPr>
          <w:p w14:paraId="446188C1" w14:textId="77777777" w:rsidR="00DC06D3" w:rsidRPr="0093146C" w:rsidRDefault="00DC06D3" w:rsidP="007C18F7">
            <w:pPr>
              <w:widowControl w:val="0"/>
              <w:suppressAutoHyphens/>
              <w:jc w:val="center"/>
              <w:rPr>
                <w:b/>
                <w:kern w:val="1"/>
              </w:rPr>
            </w:pPr>
            <w:r>
              <w:rPr>
                <w:b/>
                <w:kern w:val="1"/>
              </w:rPr>
              <w:t>6</w:t>
            </w:r>
          </w:p>
        </w:tc>
        <w:tc>
          <w:tcPr>
            <w:tcW w:w="1701" w:type="dxa"/>
          </w:tcPr>
          <w:p w14:paraId="6CC824BC" w14:textId="77777777" w:rsidR="00DC06D3" w:rsidRPr="0093146C" w:rsidRDefault="00DC06D3" w:rsidP="007C18F7">
            <w:pPr>
              <w:widowControl w:val="0"/>
              <w:suppressAutoHyphens/>
              <w:jc w:val="center"/>
              <w:rPr>
                <w:b/>
                <w:kern w:val="1"/>
              </w:rPr>
            </w:pPr>
            <w:r w:rsidRPr="0093146C">
              <w:rPr>
                <w:b/>
                <w:kern w:val="1"/>
              </w:rPr>
              <w:t>0</w:t>
            </w:r>
          </w:p>
        </w:tc>
        <w:tc>
          <w:tcPr>
            <w:tcW w:w="1701" w:type="dxa"/>
          </w:tcPr>
          <w:p w14:paraId="55362B38" w14:textId="77777777" w:rsidR="00DC06D3" w:rsidRPr="0093146C" w:rsidRDefault="00DC06D3" w:rsidP="007C18F7">
            <w:pPr>
              <w:widowControl w:val="0"/>
              <w:suppressAutoHyphens/>
              <w:jc w:val="center"/>
              <w:rPr>
                <w:b/>
                <w:kern w:val="1"/>
              </w:rPr>
            </w:pPr>
            <w:r w:rsidRPr="0093146C">
              <w:rPr>
                <w:b/>
                <w:kern w:val="1"/>
              </w:rPr>
              <w:t>0</w:t>
            </w:r>
          </w:p>
        </w:tc>
      </w:tr>
    </w:tbl>
    <w:p w14:paraId="1471184D" w14:textId="77777777" w:rsidR="00DC06D3" w:rsidRPr="00D105E4" w:rsidRDefault="00DC06D3" w:rsidP="00DC06D3">
      <w:pPr>
        <w:jc w:val="both"/>
        <w:rPr>
          <w:sz w:val="22"/>
          <w:szCs w:val="22"/>
        </w:rPr>
      </w:pPr>
    </w:p>
    <w:p w14:paraId="36DCB8BD" w14:textId="77777777" w:rsidR="00595A55" w:rsidRDefault="00595A55" w:rsidP="00734F59">
      <w:pPr>
        <w:ind w:left="-142" w:firstLine="850"/>
        <w:jc w:val="both"/>
        <w:rPr>
          <w:sz w:val="22"/>
          <w:szCs w:val="22"/>
        </w:rPr>
      </w:pPr>
    </w:p>
    <w:p w14:paraId="70BDCF8F" w14:textId="54D9856A" w:rsidR="00595A55" w:rsidRPr="00595A55" w:rsidRDefault="00595A55" w:rsidP="00B13FDE">
      <w:pPr>
        <w:pStyle w:val="Paragraphedeliste"/>
        <w:numPr>
          <w:ilvl w:val="0"/>
          <w:numId w:val="1"/>
        </w:numPr>
        <w:spacing w:after="0" w:line="240" w:lineRule="auto"/>
        <w:jc w:val="both"/>
        <w:rPr>
          <w:rFonts w:ascii="Times New Roman" w:hAnsi="Times New Roman"/>
          <w:b/>
          <w:bCs/>
          <w:u w:val="single"/>
        </w:rPr>
      </w:pPr>
      <w:r w:rsidRPr="00595A55">
        <w:rPr>
          <w:rFonts w:ascii="Times New Roman" w:hAnsi="Times New Roman"/>
          <w:b/>
          <w:bCs/>
          <w:u w:val="single"/>
        </w:rPr>
        <w:t>QUESTIONS DIVERSES :</w:t>
      </w:r>
    </w:p>
    <w:p w14:paraId="333377FB" w14:textId="7D5188BE" w:rsidR="005846ED" w:rsidRDefault="005846ED" w:rsidP="005846ED">
      <w:pPr>
        <w:jc w:val="both"/>
        <w:rPr>
          <w:sz w:val="22"/>
          <w:szCs w:val="22"/>
        </w:rPr>
      </w:pPr>
    </w:p>
    <w:p w14:paraId="70227167" w14:textId="7614367E" w:rsidR="00DC06D3" w:rsidRPr="00766D19" w:rsidRDefault="00DC06D3" w:rsidP="0036543E">
      <w:pPr>
        <w:pStyle w:val="Paragraphedeliste"/>
        <w:numPr>
          <w:ilvl w:val="0"/>
          <w:numId w:val="37"/>
        </w:numPr>
        <w:spacing w:after="0" w:line="240" w:lineRule="auto"/>
        <w:ind w:left="1423" w:hanging="357"/>
        <w:jc w:val="both"/>
        <w:rPr>
          <w:rFonts w:ascii="Times New Roman" w:hAnsi="Times New Roman"/>
          <w:b/>
          <w:bCs/>
          <w:u w:val="single"/>
        </w:rPr>
      </w:pPr>
      <w:r w:rsidRPr="00766D19">
        <w:rPr>
          <w:rFonts w:ascii="Times New Roman" w:hAnsi="Times New Roman"/>
          <w:b/>
          <w:bCs/>
          <w:u w:val="single"/>
        </w:rPr>
        <w:t>CONTRAT DE DSP 2025-2034</w:t>
      </w:r>
    </w:p>
    <w:p w14:paraId="195474C0" w14:textId="04598A57" w:rsidR="00DC06D3" w:rsidRDefault="00DC06D3" w:rsidP="0036543E">
      <w:pPr>
        <w:ind w:firstLine="709"/>
        <w:jc w:val="both"/>
        <w:rPr>
          <w:sz w:val="22"/>
          <w:szCs w:val="22"/>
        </w:rPr>
      </w:pPr>
      <w:r w:rsidRPr="0036543E">
        <w:rPr>
          <w:sz w:val="22"/>
          <w:szCs w:val="22"/>
        </w:rPr>
        <w:t>Mme la Pré</w:t>
      </w:r>
      <w:r w:rsidR="0036543E">
        <w:rPr>
          <w:sz w:val="22"/>
          <w:szCs w:val="22"/>
        </w:rPr>
        <w:t>s</w:t>
      </w:r>
      <w:r w:rsidRPr="0036543E">
        <w:rPr>
          <w:sz w:val="22"/>
          <w:szCs w:val="22"/>
        </w:rPr>
        <w:t xml:space="preserve">idente remercie </w:t>
      </w:r>
      <w:r w:rsidR="0036543E">
        <w:rPr>
          <w:sz w:val="22"/>
          <w:szCs w:val="22"/>
        </w:rPr>
        <w:t xml:space="preserve">Mme </w:t>
      </w:r>
      <w:r w:rsidRPr="0036543E">
        <w:rPr>
          <w:sz w:val="22"/>
          <w:szCs w:val="22"/>
        </w:rPr>
        <w:t>Isabelle GUILLLAUME-BONNEL et M. O</w:t>
      </w:r>
      <w:r w:rsidR="0036543E">
        <w:rPr>
          <w:sz w:val="22"/>
          <w:szCs w:val="22"/>
        </w:rPr>
        <w:t>livier</w:t>
      </w:r>
      <w:r w:rsidRPr="0036543E">
        <w:rPr>
          <w:sz w:val="22"/>
          <w:szCs w:val="22"/>
        </w:rPr>
        <w:t xml:space="preserve"> ROUILLARD, pour le temps consacré </w:t>
      </w:r>
      <w:r w:rsidR="0036543E">
        <w:rPr>
          <w:sz w:val="22"/>
          <w:szCs w:val="22"/>
        </w:rPr>
        <w:t>et la qualité d</w:t>
      </w:r>
      <w:r w:rsidRPr="0036543E">
        <w:rPr>
          <w:sz w:val="22"/>
          <w:szCs w:val="22"/>
        </w:rPr>
        <w:t xml:space="preserve">es documents constituant l’avis d’appel public à la concurrence visant à la </w:t>
      </w:r>
      <w:r w:rsidR="0036543E">
        <w:rPr>
          <w:sz w:val="22"/>
          <w:szCs w:val="22"/>
        </w:rPr>
        <w:t>mise</w:t>
      </w:r>
      <w:r w:rsidRPr="0036543E">
        <w:rPr>
          <w:sz w:val="22"/>
          <w:szCs w:val="22"/>
        </w:rPr>
        <w:t xml:space="preserve"> en place d’un nouveau contrat de délégation de service public </w:t>
      </w:r>
      <w:r w:rsidR="0036543E">
        <w:rPr>
          <w:sz w:val="22"/>
          <w:szCs w:val="22"/>
        </w:rPr>
        <w:t xml:space="preserve">de l’eau potable </w:t>
      </w:r>
      <w:r w:rsidRPr="0036543E">
        <w:rPr>
          <w:sz w:val="22"/>
          <w:szCs w:val="22"/>
        </w:rPr>
        <w:t>pour la</w:t>
      </w:r>
      <w:r w:rsidR="0036543E">
        <w:rPr>
          <w:sz w:val="22"/>
          <w:szCs w:val="22"/>
        </w:rPr>
        <w:t xml:space="preserve"> </w:t>
      </w:r>
      <w:r w:rsidRPr="0036543E">
        <w:rPr>
          <w:sz w:val="22"/>
          <w:szCs w:val="22"/>
        </w:rPr>
        <w:t>période 2025-2034.</w:t>
      </w:r>
      <w:r w:rsidR="0036543E">
        <w:rPr>
          <w:sz w:val="22"/>
          <w:szCs w:val="22"/>
        </w:rPr>
        <w:t xml:space="preserve"> L’annonce sera publiée dans la semaine du 5 au 9 février 2024. Une visite des installations par les opérateurs est impérieuse. Elle a été fixée le 16 février 2024. La date limite de remise des offres est le 5 avril 2024 à 12h00. </w:t>
      </w:r>
    </w:p>
    <w:p w14:paraId="599AD654" w14:textId="118F1D11" w:rsidR="0036543E" w:rsidRPr="0036543E" w:rsidRDefault="0036543E" w:rsidP="0036543E">
      <w:pPr>
        <w:ind w:firstLine="709"/>
        <w:jc w:val="both"/>
        <w:rPr>
          <w:sz w:val="22"/>
          <w:szCs w:val="22"/>
        </w:rPr>
      </w:pPr>
      <w:r>
        <w:rPr>
          <w:sz w:val="22"/>
          <w:szCs w:val="22"/>
        </w:rPr>
        <w:t xml:space="preserve">Il est donc ainsi proposé de fixer la date d’ouverture des plis </w:t>
      </w:r>
      <w:r w:rsidR="00024DCD">
        <w:rPr>
          <w:sz w:val="22"/>
          <w:szCs w:val="22"/>
        </w:rPr>
        <w:t>le 8 ou 9 avril 2024</w:t>
      </w:r>
      <w:r w:rsidR="009727CD">
        <w:rPr>
          <w:sz w:val="22"/>
          <w:szCs w:val="22"/>
        </w:rPr>
        <w:t xml:space="preserve"> à 19h00</w:t>
      </w:r>
      <w:r w:rsidR="00024DCD">
        <w:rPr>
          <w:sz w:val="22"/>
          <w:szCs w:val="22"/>
        </w:rPr>
        <w:t>.</w:t>
      </w:r>
      <w:r>
        <w:rPr>
          <w:sz w:val="22"/>
          <w:szCs w:val="22"/>
        </w:rPr>
        <w:t xml:space="preserve"> </w:t>
      </w:r>
    </w:p>
    <w:p w14:paraId="3E28D703" w14:textId="77777777" w:rsidR="0036543E" w:rsidRDefault="0036543E" w:rsidP="00057D52">
      <w:pPr>
        <w:jc w:val="both"/>
        <w:rPr>
          <w:sz w:val="22"/>
          <w:szCs w:val="22"/>
        </w:rPr>
      </w:pPr>
    </w:p>
    <w:p w14:paraId="4A81E237" w14:textId="47CBAE7B" w:rsidR="0036543E" w:rsidRPr="00766D19" w:rsidRDefault="0036543E" w:rsidP="0036543E">
      <w:pPr>
        <w:pStyle w:val="Paragraphedeliste"/>
        <w:numPr>
          <w:ilvl w:val="0"/>
          <w:numId w:val="37"/>
        </w:numPr>
        <w:spacing w:after="0" w:line="240" w:lineRule="auto"/>
        <w:ind w:left="1423" w:hanging="357"/>
        <w:jc w:val="both"/>
        <w:rPr>
          <w:rFonts w:ascii="Times New Roman" w:hAnsi="Times New Roman"/>
          <w:b/>
          <w:bCs/>
          <w:u w:val="single"/>
        </w:rPr>
      </w:pPr>
      <w:r w:rsidRPr="00766D19">
        <w:rPr>
          <w:rFonts w:ascii="Times New Roman" w:hAnsi="Times New Roman"/>
          <w:b/>
          <w:bCs/>
          <w:u w:val="single"/>
        </w:rPr>
        <w:t>VISITE DES SCOLAIRES</w:t>
      </w:r>
    </w:p>
    <w:p w14:paraId="29509AB5" w14:textId="595AAABA" w:rsidR="0036543E" w:rsidRPr="00766D19" w:rsidRDefault="0036543E" w:rsidP="00766D19">
      <w:pPr>
        <w:ind w:firstLine="708"/>
        <w:jc w:val="both"/>
        <w:rPr>
          <w:sz w:val="22"/>
          <w:szCs w:val="22"/>
        </w:rPr>
      </w:pPr>
      <w:r w:rsidRPr="00766D19">
        <w:rPr>
          <w:sz w:val="22"/>
          <w:szCs w:val="22"/>
        </w:rPr>
        <w:t xml:space="preserve">Mme la Présidente informe qu’une </w:t>
      </w:r>
      <w:r w:rsidR="00766D19">
        <w:rPr>
          <w:sz w:val="22"/>
          <w:szCs w:val="22"/>
        </w:rPr>
        <w:t xml:space="preserve">partie du </w:t>
      </w:r>
      <w:r w:rsidRPr="00766D19">
        <w:rPr>
          <w:sz w:val="22"/>
          <w:szCs w:val="22"/>
        </w:rPr>
        <w:t>Budget de Communic</w:t>
      </w:r>
      <w:r w:rsidR="00766D19" w:rsidRPr="00766D19">
        <w:rPr>
          <w:sz w:val="22"/>
          <w:szCs w:val="22"/>
        </w:rPr>
        <w:t>a</w:t>
      </w:r>
      <w:r w:rsidRPr="00766D19">
        <w:rPr>
          <w:sz w:val="22"/>
          <w:szCs w:val="22"/>
        </w:rPr>
        <w:t xml:space="preserve">tion est attribuée aux travaux dans la grande salle de réunion de l’usine de Cassan afin de la rendre plus attrayante et adaptée aux visites des scolaires </w:t>
      </w:r>
      <w:r w:rsidR="00766D19">
        <w:rPr>
          <w:sz w:val="22"/>
          <w:szCs w:val="22"/>
        </w:rPr>
        <w:t>(</w:t>
      </w:r>
      <w:r w:rsidR="00766D19" w:rsidRPr="00766D19">
        <w:rPr>
          <w:sz w:val="22"/>
          <w:szCs w:val="22"/>
        </w:rPr>
        <w:t>CE1</w:t>
      </w:r>
      <w:r w:rsidR="00766D19">
        <w:rPr>
          <w:sz w:val="22"/>
          <w:szCs w:val="22"/>
        </w:rPr>
        <w:t>,</w:t>
      </w:r>
      <w:r w:rsidR="00766D19" w:rsidRPr="00766D19">
        <w:rPr>
          <w:sz w:val="22"/>
          <w:szCs w:val="22"/>
        </w:rPr>
        <w:t>CE2</w:t>
      </w:r>
      <w:r w:rsidR="00766D19">
        <w:rPr>
          <w:sz w:val="22"/>
          <w:szCs w:val="22"/>
        </w:rPr>
        <w:t>)</w:t>
      </w:r>
      <w:r w:rsidR="00766D19" w:rsidRPr="00766D19">
        <w:rPr>
          <w:sz w:val="22"/>
          <w:szCs w:val="22"/>
        </w:rPr>
        <w:t xml:space="preserve"> </w:t>
      </w:r>
      <w:r w:rsidRPr="00766D19">
        <w:rPr>
          <w:sz w:val="22"/>
          <w:szCs w:val="22"/>
        </w:rPr>
        <w:t>en proposant des ateliers</w:t>
      </w:r>
      <w:r w:rsidR="00766D19" w:rsidRPr="00766D19">
        <w:rPr>
          <w:sz w:val="22"/>
          <w:szCs w:val="22"/>
        </w:rPr>
        <w:t>,</w:t>
      </w:r>
      <w:r w:rsidRPr="00766D19">
        <w:rPr>
          <w:sz w:val="22"/>
          <w:szCs w:val="22"/>
        </w:rPr>
        <w:t xml:space="preserve"> des animations, </w:t>
      </w:r>
      <w:r w:rsidR="00766D19">
        <w:rPr>
          <w:sz w:val="22"/>
          <w:szCs w:val="22"/>
        </w:rPr>
        <w:t>un</w:t>
      </w:r>
      <w:r w:rsidRPr="00766D19">
        <w:rPr>
          <w:sz w:val="22"/>
          <w:szCs w:val="22"/>
        </w:rPr>
        <w:t xml:space="preserve"> parcou</w:t>
      </w:r>
      <w:r w:rsidR="00766D19" w:rsidRPr="00766D19">
        <w:rPr>
          <w:sz w:val="22"/>
          <w:szCs w:val="22"/>
        </w:rPr>
        <w:t>r</w:t>
      </w:r>
      <w:r w:rsidRPr="00766D19">
        <w:rPr>
          <w:sz w:val="22"/>
          <w:szCs w:val="22"/>
        </w:rPr>
        <w:t>s pédagogique mis à jour.</w:t>
      </w:r>
    </w:p>
    <w:p w14:paraId="22373410" w14:textId="06547EA3" w:rsidR="0036543E" w:rsidRDefault="0036543E" w:rsidP="00766D19">
      <w:pPr>
        <w:ind w:firstLine="708"/>
        <w:jc w:val="both"/>
        <w:rPr>
          <w:sz w:val="22"/>
          <w:szCs w:val="22"/>
        </w:rPr>
      </w:pPr>
      <w:r w:rsidRPr="00766D19">
        <w:rPr>
          <w:sz w:val="22"/>
          <w:szCs w:val="22"/>
        </w:rPr>
        <w:t>Elle poursuit en informant que le 22 mars prochain, journée mondiale de l’eau, est organisé</w:t>
      </w:r>
      <w:r w:rsidR="00766D19">
        <w:rPr>
          <w:sz w:val="22"/>
          <w:szCs w:val="22"/>
        </w:rPr>
        <w:t>e</w:t>
      </w:r>
      <w:r w:rsidRPr="00766D19">
        <w:rPr>
          <w:sz w:val="22"/>
          <w:szCs w:val="22"/>
        </w:rPr>
        <w:t xml:space="preserve"> à 17h00 à l’usine, une présentation des aménagements réalisés, en présence des Maires des 3 communes, des directeurs d’école, des élus en charge des scolaires</w:t>
      </w:r>
      <w:r w:rsidR="00766D19">
        <w:rPr>
          <w:sz w:val="22"/>
          <w:szCs w:val="22"/>
        </w:rPr>
        <w:t>.</w:t>
      </w:r>
    </w:p>
    <w:p w14:paraId="6368A9A6" w14:textId="024FD505" w:rsidR="00766D19" w:rsidRPr="00766D19" w:rsidRDefault="00766D19" w:rsidP="00766D19">
      <w:pPr>
        <w:ind w:firstLine="708"/>
        <w:jc w:val="both"/>
        <w:rPr>
          <w:sz w:val="22"/>
          <w:szCs w:val="22"/>
        </w:rPr>
      </w:pPr>
      <w:r>
        <w:rPr>
          <w:sz w:val="22"/>
          <w:szCs w:val="22"/>
        </w:rPr>
        <w:t>Les visites pourront après s’étendre aux journées du Patrimoine, aux ainés, …</w:t>
      </w:r>
    </w:p>
    <w:p w14:paraId="452771FF" w14:textId="77777777" w:rsidR="0036543E" w:rsidRDefault="0036543E" w:rsidP="00057D52">
      <w:pPr>
        <w:jc w:val="both"/>
        <w:rPr>
          <w:sz w:val="22"/>
          <w:szCs w:val="22"/>
        </w:rPr>
      </w:pPr>
    </w:p>
    <w:p w14:paraId="18FC3E6F" w14:textId="77777777" w:rsidR="00766D19" w:rsidRDefault="00766D19" w:rsidP="00057D52">
      <w:pPr>
        <w:jc w:val="both"/>
        <w:rPr>
          <w:sz w:val="22"/>
          <w:szCs w:val="22"/>
        </w:rPr>
      </w:pPr>
    </w:p>
    <w:p w14:paraId="339C6428" w14:textId="316CE986" w:rsidR="006821E3" w:rsidRDefault="00D0250E" w:rsidP="00057D52">
      <w:pPr>
        <w:jc w:val="both"/>
        <w:rPr>
          <w:sz w:val="22"/>
        </w:rPr>
      </w:pPr>
      <w:r w:rsidRPr="00734F59">
        <w:rPr>
          <w:sz w:val="22"/>
          <w:szCs w:val="22"/>
        </w:rPr>
        <w:t xml:space="preserve">L’ordre du jour étant épuisé, </w:t>
      </w:r>
      <w:r w:rsidR="00F97950" w:rsidRPr="00734F59">
        <w:rPr>
          <w:sz w:val="22"/>
          <w:szCs w:val="22"/>
        </w:rPr>
        <w:t>Madame la Présidente</w:t>
      </w:r>
      <w:r w:rsidRPr="00734F59">
        <w:rPr>
          <w:sz w:val="22"/>
          <w:szCs w:val="22"/>
        </w:rPr>
        <w:t xml:space="preserve"> lève la sé</w:t>
      </w:r>
      <w:r w:rsidRPr="00057D52">
        <w:rPr>
          <w:sz w:val="22"/>
          <w:szCs w:val="22"/>
        </w:rPr>
        <w:t>a</w:t>
      </w:r>
      <w:r w:rsidRPr="001A75C3">
        <w:rPr>
          <w:sz w:val="22"/>
        </w:rPr>
        <w:t>nce</w:t>
      </w:r>
      <w:r w:rsidR="00926247">
        <w:rPr>
          <w:sz w:val="22"/>
        </w:rPr>
        <w:t xml:space="preserve"> à</w:t>
      </w:r>
      <w:r w:rsidR="00053051">
        <w:rPr>
          <w:sz w:val="22"/>
        </w:rPr>
        <w:t> </w:t>
      </w:r>
      <w:r w:rsidR="00E83D83">
        <w:rPr>
          <w:sz w:val="22"/>
        </w:rPr>
        <w:t>19</w:t>
      </w:r>
      <w:r w:rsidR="00E93B5E">
        <w:rPr>
          <w:sz w:val="22"/>
        </w:rPr>
        <w:t>h</w:t>
      </w:r>
      <w:r w:rsidR="00766D19">
        <w:rPr>
          <w:sz w:val="22"/>
        </w:rPr>
        <w:t>15</w:t>
      </w:r>
      <w:r w:rsidR="00E93B5E">
        <w:rPr>
          <w:sz w:val="22"/>
        </w:rPr>
        <w:t>.</w:t>
      </w:r>
    </w:p>
    <w:p w14:paraId="4C348F73" w14:textId="55A8EB00" w:rsidR="002368C9" w:rsidRDefault="002368C9" w:rsidP="00057D52">
      <w:pPr>
        <w:jc w:val="both"/>
        <w:rPr>
          <w:sz w:val="22"/>
        </w:rPr>
      </w:pPr>
    </w:p>
    <w:p w14:paraId="71589531" w14:textId="77777777" w:rsidR="003F0BE5" w:rsidRDefault="003F0BE5" w:rsidP="002368C9">
      <w:pPr>
        <w:jc w:val="both"/>
        <w:rPr>
          <w:sz w:val="22"/>
          <w:szCs w:val="22"/>
        </w:rPr>
      </w:pPr>
    </w:p>
    <w:p w14:paraId="64F43A14" w14:textId="0CA134FE" w:rsidR="002368C9" w:rsidRDefault="002368C9" w:rsidP="002368C9">
      <w:pPr>
        <w:rPr>
          <w:sz w:val="22"/>
          <w:szCs w:val="22"/>
        </w:rPr>
      </w:pPr>
      <w:r>
        <w:rPr>
          <w:sz w:val="22"/>
          <w:szCs w:val="22"/>
        </w:rPr>
        <w:t>La Présidente du SIAEP,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L</w:t>
      </w:r>
      <w:r w:rsidR="00CB1AA3">
        <w:rPr>
          <w:sz w:val="22"/>
          <w:szCs w:val="22"/>
        </w:rPr>
        <w:t>e</w:t>
      </w:r>
      <w:r>
        <w:rPr>
          <w:sz w:val="22"/>
          <w:szCs w:val="22"/>
        </w:rPr>
        <w:t xml:space="preserve"> secrétaire de séance,</w:t>
      </w:r>
    </w:p>
    <w:p w14:paraId="08650EA0" w14:textId="77777777" w:rsidR="002368C9" w:rsidRDefault="002368C9" w:rsidP="002368C9">
      <w:pPr>
        <w:rPr>
          <w:sz w:val="22"/>
          <w:szCs w:val="22"/>
        </w:rPr>
      </w:pPr>
    </w:p>
    <w:p w14:paraId="0D292440" w14:textId="77777777" w:rsidR="002368C9" w:rsidRDefault="002368C9" w:rsidP="002368C9">
      <w:pPr>
        <w:rPr>
          <w:sz w:val="22"/>
          <w:szCs w:val="22"/>
        </w:rPr>
      </w:pPr>
    </w:p>
    <w:p w14:paraId="7E606B3C" w14:textId="77777777" w:rsidR="002368C9" w:rsidRDefault="002368C9" w:rsidP="002368C9">
      <w:pPr>
        <w:rPr>
          <w:sz w:val="22"/>
          <w:szCs w:val="22"/>
        </w:rPr>
      </w:pPr>
    </w:p>
    <w:p w14:paraId="53FEE1A5" w14:textId="59BFD33E" w:rsidR="002368C9" w:rsidRDefault="002368C9" w:rsidP="00935A45">
      <w:pPr>
        <w:rPr>
          <w:sz w:val="22"/>
          <w:szCs w:val="22"/>
        </w:rPr>
      </w:pPr>
      <w:r>
        <w:rPr>
          <w:sz w:val="22"/>
          <w:szCs w:val="22"/>
        </w:rPr>
        <w:t>Armelle CHAPALAIN.</w:t>
      </w:r>
      <w:r>
        <w:rPr>
          <w:sz w:val="22"/>
          <w:szCs w:val="22"/>
        </w:rPr>
        <w:tab/>
      </w:r>
      <w:r>
        <w:rPr>
          <w:sz w:val="22"/>
          <w:szCs w:val="22"/>
        </w:rPr>
        <w:tab/>
      </w:r>
      <w:r w:rsidR="00935A45">
        <w:rPr>
          <w:sz w:val="22"/>
          <w:szCs w:val="22"/>
        </w:rPr>
        <w:t xml:space="preserve">              </w:t>
      </w:r>
      <w:r w:rsidR="000A3E2C">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00766D19">
        <w:rPr>
          <w:sz w:val="22"/>
          <w:szCs w:val="22"/>
        </w:rPr>
        <w:t>Jean-Dominique GILLIS</w:t>
      </w:r>
      <w:r>
        <w:rPr>
          <w:sz w:val="22"/>
          <w:szCs w:val="22"/>
        </w:rPr>
        <w:t xml:space="preserve">. </w:t>
      </w:r>
    </w:p>
    <w:p w14:paraId="1543DB47" w14:textId="77777777" w:rsidR="005A1608" w:rsidRDefault="005A1608" w:rsidP="00935A45">
      <w:pPr>
        <w:rPr>
          <w:sz w:val="22"/>
          <w:szCs w:val="22"/>
        </w:rPr>
      </w:pPr>
    </w:p>
    <w:p w14:paraId="506C1360" w14:textId="6B79B7F9" w:rsidR="00595AA7" w:rsidRDefault="00595AA7" w:rsidP="00595AA7">
      <w:pPr>
        <w:jc w:val="both"/>
        <w:rPr>
          <w:sz w:val="22"/>
          <w:szCs w:val="22"/>
        </w:rPr>
      </w:pPr>
      <w:r>
        <w:rPr>
          <w:sz w:val="22"/>
          <w:szCs w:val="22"/>
        </w:rPr>
        <w:t xml:space="preserve">Le présent procès-verbal a été arrêté lors de la séance ordinaire du Comité Syndical du mercredi 6 mars 2024, à l’unanimité des membres présents le </w:t>
      </w:r>
      <w:r>
        <w:rPr>
          <w:sz w:val="22"/>
          <w:szCs w:val="22"/>
        </w:rPr>
        <w:t>31 janvier</w:t>
      </w:r>
      <w:r>
        <w:rPr>
          <w:sz w:val="22"/>
          <w:szCs w:val="22"/>
        </w:rPr>
        <w:t xml:space="preserve"> 2024. </w:t>
      </w:r>
    </w:p>
    <w:p w14:paraId="1A4C2CE9" w14:textId="77777777" w:rsidR="005A1608" w:rsidRPr="00104CB7" w:rsidRDefault="005A1608" w:rsidP="00935A45">
      <w:pPr>
        <w:rPr>
          <w:rFonts w:eastAsia="Lucida Sans Unicode"/>
          <w:b/>
          <w:kern w:val="1"/>
          <w:sz w:val="24"/>
          <w:szCs w:val="22"/>
          <w:u w:val="single"/>
        </w:rPr>
      </w:pPr>
    </w:p>
    <w:p w14:paraId="433AA236" w14:textId="347F570B" w:rsidR="002368C9" w:rsidRPr="001A75C3" w:rsidRDefault="002368C9" w:rsidP="00057D52">
      <w:pPr>
        <w:jc w:val="both"/>
        <w:rPr>
          <w:sz w:val="22"/>
        </w:rPr>
      </w:pPr>
    </w:p>
    <w:sectPr w:rsidR="002368C9" w:rsidRPr="001A75C3" w:rsidSect="008E719C">
      <w:type w:val="continuous"/>
      <w:pgSz w:w="11906" w:h="16838" w:code="9"/>
      <w:pgMar w:top="567" w:right="567" w:bottom="567" w:left="567" w:header="284" w:footer="28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EA306" w14:textId="77777777" w:rsidR="00751DF8" w:rsidRDefault="00751DF8">
      <w:r>
        <w:separator/>
      </w:r>
    </w:p>
  </w:endnote>
  <w:endnote w:type="continuationSeparator" w:id="0">
    <w:p w14:paraId="778F03F3" w14:textId="77777777" w:rsidR="00751DF8" w:rsidRDefault="0075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A429" w14:textId="77777777" w:rsidR="00751DF8" w:rsidRDefault="00751DF8" w:rsidP="00603EF2">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848"/>
      <w:gridCol w:w="1077"/>
      <w:gridCol w:w="4847"/>
    </w:tblGrid>
    <w:tr w:rsidR="00751DF8" w14:paraId="4759D491" w14:textId="77777777">
      <w:trPr>
        <w:trHeight w:val="151"/>
      </w:trPr>
      <w:tc>
        <w:tcPr>
          <w:tcW w:w="2250" w:type="pct"/>
          <w:tcBorders>
            <w:bottom w:val="single" w:sz="4" w:space="0" w:color="4F81BD"/>
          </w:tcBorders>
        </w:tcPr>
        <w:p w14:paraId="4971FA5A" w14:textId="77777777" w:rsidR="00751DF8" w:rsidRDefault="00751DF8">
          <w:pPr>
            <w:pStyle w:val="En-tte"/>
            <w:rPr>
              <w:rFonts w:ascii="Cambria" w:hAnsi="Cambria"/>
              <w:b/>
              <w:bCs/>
            </w:rPr>
          </w:pPr>
        </w:p>
      </w:tc>
      <w:tc>
        <w:tcPr>
          <w:tcW w:w="500" w:type="pct"/>
          <w:vMerge w:val="restart"/>
          <w:noWrap/>
          <w:vAlign w:val="center"/>
        </w:tcPr>
        <w:p w14:paraId="349E2923" w14:textId="77777777" w:rsidR="00751DF8" w:rsidRPr="00A05A2E" w:rsidRDefault="00751DF8">
          <w:pPr>
            <w:pStyle w:val="Sansinterligne"/>
            <w:rPr>
              <w:rFonts w:ascii="Cambria" w:hAnsi="Cambria"/>
            </w:rPr>
          </w:pPr>
          <w:r w:rsidRPr="00A05A2E">
            <w:rPr>
              <w:rFonts w:ascii="Cambria" w:hAnsi="Cambria"/>
              <w:b/>
            </w:rPr>
            <w:t xml:space="preserve">Page </w:t>
          </w:r>
          <w:r w:rsidRPr="00A05A2E">
            <w:fldChar w:fldCharType="begin"/>
          </w:r>
          <w:r w:rsidRPr="00A05A2E">
            <w:instrText xml:space="preserve"> PAGE  \* MERGEFORMAT </w:instrText>
          </w:r>
          <w:r w:rsidRPr="00A05A2E">
            <w:fldChar w:fldCharType="separate"/>
          </w:r>
          <w:r w:rsidRPr="00E2004F">
            <w:rPr>
              <w:rFonts w:ascii="Cambria" w:hAnsi="Cambria"/>
              <w:b/>
              <w:noProof/>
            </w:rPr>
            <w:t>1</w:t>
          </w:r>
          <w:r w:rsidRPr="00A05A2E">
            <w:fldChar w:fldCharType="end"/>
          </w:r>
        </w:p>
      </w:tc>
      <w:tc>
        <w:tcPr>
          <w:tcW w:w="2250" w:type="pct"/>
          <w:tcBorders>
            <w:bottom w:val="single" w:sz="4" w:space="0" w:color="4F81BD"/>
          </w:tcBorders>
        </w:tcPr>
        <w:p w14:paraId="329CE068" w14:textId="77777777" w:rsidR="00751DF8" w:rsidRDefault="00751DF8">
          <w:pPr>
            <w:pStyle w:val="En-tte"/>
            <w:rPr>
              <w:rFonts w:ascii="Cambria" w:hAnsi="Cambria"/>
              <w:b/>
              <w:bCs/>
            </w:rPr>
          </w:pPr>
        </w:p>
      </w:tc>
    </w:tr>
    <w:tr w:rsidR="00751DF8" w14:paraId="64074EDC" w14:textId="77777777">
      <w:trPr>
        <w:trHeight w:val="150"/>
      </w:trPr>
      <w:tc>
        <w:tcPr>
          <w:tcW w:w="2250" w:type="pct"/>
          <w:tcBorders>
            <w:top w:val="single" w:sz="4" w:space="0" w:color="4F81BD"/>
          </w:tcBorders>
        </w:tcPr>
        <w:p w14:paraId="5C3C8FE6" w14:textId="77777777" w:rsidR="00751DF8" w:rsidRDefault="00751DF8">
          <w:pPr>
            <w:pStyle w:val="En-tte"/>
            <w:rPr>
              <w:rFonts w:ascii="Cambria" w:hAnsi="Cambria"/>
              <w:b/>
              <w:bCs/>
            </w:rPr>
          </w:pPr>
        </w:p>
      </w:tc>
      <w:tc>
        <w:tcPr>
          <w:tcW w:w="500" w:type="pct"/>
          <w:vMerge/>
        </w:tcPr>
        <w:p w14:paraId="1A694080" w14:textId="77777777" w:rsidR="00751DF8" w:rsidRDefault="00751DF8">
          <w:pPr>
            <w:pStyle w:val="En-tte"/>
            <w:jc w:val="center"/>
            <w:rPr>
              <w:rFonts w:ascii="Cambria" w:hAnsi="Cambria"/>
              <w:b/>
              <w:bCs/>
            </w:rPr>
          </w:pPr>
        </w:p>
      </w:tc>
      <w:tc>
        <w:tcPr>
          <w:tcW w:w="2250" w:type="pct"/>
          <w:tcBorders>
            <w:top w:val="single" w:sz="4" w:space="0" w:color="4F81BD"/>
          </w:tcBorders>
        </w:tcPr>
        <w:p w14:paraId="52DC2F16" w14:textId="77777777" w:rsidR="00751DF8" w:rsidRDefault="00751DF8">
          <w:pPr>
            <w:pStyle w:val="En-tte"/>
            <w:rPr>
              <w:rFonts w:ascii="Cambria" w:hAnsi="Cambria"/>
              <w:b/>
              <w:bCs/>
            </w:rPr>
          </w:pPr>
        </w:p>
      </w:tc>
    </w:tr>
  </w:tbl>
  <w:p w14:paraId="07692F08" w14:textId="77777777" w:rsidR="00751DF8" w:rsidRDefault="00751D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08730" w14:textId="77777777" w:rsidR="00751DF8" w:rsidRDefault="00751DF8">
      <w:r>
        <w:separator/>
      </w:r>
    </w:p>
  </w:footnote>
  <w:footnote w:type="continuationSeparator" w:id="0">
    <w:p w14:paraId="051C9F09" w14:textId="77777777" w:rsidR="00751DF8" w:rsidRDefault="0075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30FA"/>
    <w:multiLevelType w:val="hybridMultilevel"/>
    <w:tmpl w:val="FED251BA"/>
    <w:lvl w:ilvl="0" w:tplc="DB608052">
      <w:start w:val="1"/>
      <w:numFmt w:val="upperRoman"/>
      <w:lvlText w:val="%1."/>
      <w:lvlJc w:val="left"/>
      <w:pPr>
        <w:ind w:left="1287" w:hanging="720"/>
      </w:pPr>
      <w:rPr>
        <w:rFonts w:ascii="Times New Roman" w:eastAsia="Calibri" w:hAnsi="Times New Roman" w:cs="Times New Roman" w:hint="default"/>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78E70FF"/>
    <w:multiLevelType w:val="hybridMultilevel"/>
    <w:tmpl w:val="98D254BC"/>
    <w:lvl w:ilvl="0" w:tplc="9EF24850">
      <w:start w:val="1"/>
      <w:numFmt w:val="lowerLetter"/>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4401F0"/>
    <w:multiLevelType w:val="hybridMultilevel"/>
    <w:tmpl w:val="2FA08CDA"/>
    <w:lvl w:ilvl="0" w:tplc="C91E26C8">
      <w:numFmt w:val="bullet"/>
      <w:lvlText w:val="-"/>
      <w:lvlJc w:val="left"/>
      <w:pPr>
        <w:ind w:left="1777" w:hanging="360"/>
      </w:pPr>
      <w:rPr>
        <w:rFonts w:ascii="Calibri" w:eastAsia="Calibri" w:hAnsi="Calibri" w:cs="Calibri"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3" w15:restartNumberingAfterBreak="0">
    <w:nsid w:val="102B0782"/>
    <w:multiLevelType w:val="hybridMultilevel"/>
    <w:tmpl w:val="1EE23954"/>
    <w:lvl w:ilvl="0" w:tplc="040C000B">
      <w:start w:val="1"/>
      <w:numFmt w:val="bullet"/>
      <w:lvlText w:val=""/>
      <w:lvlJc w:val="left"/>
      <w:pPr>
        <w:ind w:left="2915" w:hanging="360"/>
      </w:pPr>
      <w:rPr>
        <w:rFonts w:ascii="Wingdings" w:hAnsi="Wingdings" w:hint="default"/>
      </w:rPr>
    </w:lvl>
    <w:lvl w:ilvl="1" w:tplc="040C0003" w:tentative="1">
      <w:start w:val="1"/>
      <w:numFmt w:val="bullet"/>
      <w:lvlText w:val="o"/>
      <w:lvlJc w:val="left"/>
      <w:pPr>
        <w:ind w:left="3635" w:hanging="360"/>
      </w:pPr>
      <w:rPr>
        <w:rFonts w:ascii="Courier New" w:hAnsi="Courier New" w:cs="Courier New" w:hint="default"/>
      </w:rPr>
    </w:lvl>
    <w:lvl w:ilvl="2" w:tplc="040C0005" w:tentative="1">
      <w:start w:val="1"/>
      <w:numFmt w:val="bullet"/>
      <w:lvlText w:val=""/>
      <w:lvlJc w:val="left"/>
      <w:pPr>
        <w:ind w:left="4355" w:hanging="360"/>
      </w:pPr>
      <w:rPr>
        <w:rFonts w:ascii="Wingdings" w:hAnsi="Wingdings" w:hint="default"/>
      </w:rPr>
    </w:lvl>
    <w:lvl w:ilvl="3" w:tplc="040C0001" w:tentative="1">
      <w:start w:val="1"/>
      <w:numFmt w:val="bullet"/>
      <w:lvlText w:val=""/>
      <w:lvlJc w:val="left"/>
      <w:pPr>
        <w:ind w:left="5075" w:hanging="360"/>
      </w:pPr>
      <w:rPr>
        <w:rFonts w:ascii="Symbol" w:hAnsi="Symbol" w:hint="default"/>
      </w:rPr>
    </w:lvl>
    <w:lvl w:ilvl="4" w:tplc="040C0003" w:tentative="1">
      <w:start w:val="1"/>
      <w:numFmt w:val="bullet"/>
      <w:lvlText w:val="o"/>
      <w:lvlJc w:val="left"/>
      <w:pPr>
        <w:ind w:left="5795" w:hanging="360"/>
      </w:pPr>
      <w:rPr>
        <w:rFonts w:ascii="Courier New" w:hAnsi="Courier New" w:cs="Courier New" w:hint="default"/>
      </w:rPr>
    </w:lvl>
    <w:lvl w:ilvl="5" w:tplc="040C0005" w:tentative="1">
      <w:start w:val="1"/>
      <w:numFmt w:val="bullet"/>
      <w:lvlText w:val=""/>
      <w:lvlJc w:val="left"/>
      <w:pPr>
        <w:ind w:left="6515" w:hanging="360"/>
      </w:pPr>
      <w:rPr>
        <w:rFonts w:ascii="Wingdings" w:hAnsi="Wingdings" w:hint="default"/>
      </w:rPr>
    </w:lvl>
    <w:lvl w:ilvl="6" w:tplc="040C0001" w:tentative="1">
      <w:start w:val="1"/>
      <w:numFmt w:val="bullet"/>
      <w:lvlText w:val=""/>
      <w:lvlJc w:val="left"/>
      <w:pPr>
        <w:ind w:left="7235" w:hanging="360"/>
      </w:pPr>
      <w:rPr>
        <w:rFonts w:ascii="Symbol" w:hAnsi="Symbol" w:hint="default"/>
      </w:rPr>
    </w:lvl>
    <w:lvl w:ilvl="7" w:tplc="040C0003" w:tentative="1">
      <w:start w:val="1"/>
      <w:numFmt w:val="bullet"/>
      <w:lvlText w:val="o"/>
      <w:lvlJc w:val="left"/>
      <w:pPr>
        <w:ind w:left="7955" w:hanging="360"/>
      </w:pPr>
      <w:rPr>
        <w:rFonts w:ascii="Courier New" w:hAnsi="Courier New" w:cs="Courier New" w:hint="default"/>
      </w:rPr>
    </w:lvl>
    <w:lvl w:ilvl="8" w:tplc="040C0005" w:tentative="1">
      <w:start w:val="1"/>
      <w:numFmt w:val="bullet"/>
      <w:lvlText w:val=""/>
      <w:lvlJc w:val="left"/>
      <w:pPr>
        <w:ind w:left="8675" w:hanging="360"/>
      </w:pPr>
      <w:rPr>
        <w:rFonts w:ascii="Wingdings" w:hAnsi="Wingdings" w:hint="default"/>
      </w:rPr>
    </w:lvl>
  </w:abstractNum>
  <w:abstractNum w:abstractNumId="4" w15:restartNumberingAfterBreak="0">
    <w:nsid w:val="14B17202"/>
    <w:multiLevelType w:val="hybridMultilevel"/>
    <w:tmpl w:val="0E4CDEC6"/>
    <w:lvl w:ilvl="0" w:tplc="257EB6A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CA65FD"/>
    <w:multiLevelType w:val="hybridMultilevel"/>
    <w:tmpl w:val="E5080EA6"/>
    <w:lvl w:ilvl="0" w:tplc="040C0013">
      <w:start w:val="1"/>
      <w:numFmt w:val="upperRoman"/>
      <w:lvlText w:val="%1."/>
      <w:lvlJc w:val="right"/>
      <w:pPr>
        <w:ind w:left="606" w:hanging="180"/>
      </w:pPr>
    </w:lvl>
    <w:lvl w:ilvl="1" w:tplc="040C0019" w:tentative="1">
      <w:start w:val="1"/>
      <w:numFmt w:val="lowerLetter"/>
      <w:lvlText w:val="%2."/>
      <w:lvlJc w:val="left"/>
      <w:pPr>
        <w:ind w:left="1326" w:hanging="360"/>
      </w:pPr>
    </w:lvl>
    <w:lvl w:ilvl="2" w:tplc="040C001B" w:tentative="1">
      <w:start w:val="1"/>
      <w:numFmt w:val="lowerRoman"/>
      <w:lvlText w:val="%3."/>
      <w:lvlJc w:val="right"/>
      <w:pPr>
        <w:ind w:left="2046" w:hanging="180"/>
      </w:pPr>
    </w:lvl>
    <w:lvl w:ilvl="3" w:tplc="040C000F" w:tentative="1">
      <w:start w:val="1"/>
      <w:numFmt w:val="decimal"/>
      <w:lvlText w:val="%4."/>
      <w:lvlJc w:val="left"/>
      <w:pPr>
        <w:ind w:left="2766" w:hanging="360"/>
      </w:pPr>
    </w:lvl>
    <w:lvl w:ilvl="4" w:tplc="040C0019" w:tentative="1">
      <w:start w:val="1"/>
      <w:numFmt w:val="lowerLetter"/>
      <w:lvlText w:val="%5."/>
      <w:lvlJc w:val="left"/>
      <w:pPr>
        <w:ind w:left="3486" w:hanging="360"/>
      </w:pPr>
    </w:lvl>
    <w:lvl w:ilvl="5" w:tplc="040C001B" w:tentative="1">
      <w:start w:val="1"/>
      <w:numFmt w:val="lowerRoman"/>
      <w:lvlText w:val="%6."/>
      <w:lvlJc w:val="right"/>
      <w:pPr>
        <w:ind w:left="4206" w:hanging="180"/>
      </w:pPr>
    </w:lvl>
    <w:lvl w:ilvl="6" w:tplc="040C000F" w:tentative="1">
      <w:start w:val="1"/>
      <w:numFmt w:val="decimal"/>
      <w:lvlText w:val="%7."/>
      <w:lvlJc w:val="left"/>
      <w:pPr>
        <w:ind w:left="4926" w:hanging="360"/>
      </w:pPr>
    </w:lvl>
    <w:lvl w:ilvl="7" w:tplc="040C0019" w:tentative="1">
      <w:start w:val="1"/>
      <w:numFmt w:val="lowerLetter"/>
      <w:lvlText w:val="%8."/>
      <w:lvlJc w:val="left"/>
      <w:pPr>
        <w:ind w:left="5646" w:hanging="360"/>
      </w:pPr>
    </w:lvl>
    <w:lvl w:ilvl="8" w:tplc="040C001B" w:tentative="1">
      <w:start w:val="1"/>
      <w:numFmt w:val="lowerRoman"/>
      <w:lvlText w:val="%9."/>
      <w:lvlJc w:val="right"/>
      <w:pPr>
        <w:ind w:left="6366" w:hanging="180"/>
      </w:pPr>
    </w:lvl>
  </w:abstractNum>
  <w:abstractNum w:abstractNumId="6" w15:restartNumberingAfterBreak="0">
    <w:nsid w:val="19160D98"/>
    <w:multiLevelType w:val="hybridMultilevel"/>
    <w:tmpl w:val="C3FE807A"/>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1C703247"/>
    <w:multiLevelType w:val="hybridMultilevel"/>
    <w:tmpl w:val="7F5C8D78"/>
    <w:lvl w:ilvl="0" w:tplc="F6FA9068">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CB800DF"/>
    <w:multiLevelType w:val="hybridMultilevel"/>
    <w:tmpl w:val="B16C2C74"/>
    <w:lvl w:ilvl="0" w:tplc="040C0003">
      <w:start w:val="1"/>
      <w:numFmt w:val="bullet"/>
      <w:lvlText w:val="o"/>
      <w:lvlJc w:val="left"/>
      <w:pPr>
        <w:ind w:left="2487" w:hanging="360"/>
      </w:pPr>
      <w:rPr>
        <w:rFonts w:ascii="Courier New" w:hAnsi="Courier New" w:cs="Courier New" w:hint="default"/>
      </w:rPr>
    </w:lvl>
    <w:lvl w:ilvl="1" w:tplc="040C0005">
      <w:start w:val="1"/>
      <w:numFmt w:val="bullet"/>
      <w:lvlText w:val=""/>
      <w:lvlJc w:val="left"/>
      <w:pPr>
        <w:ind w:left="3217" w:hanging="360"/>
      </w:pPr>
      <w:rPr>
        <w:rFonts w:ascii="Wingdings" w:hAnsi="Wingdings"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9" w15:restartNumberingAfterBreak="0">
    <w:nsid w:val="1E7C42B7"/>
    <w:multiLevelType w:val="hybridMultilevel"/>
    <w:tmpl w:val="5AAA9BC8"/>
    <w:lvl w:ilvl="0" w:tplc="8370C724">
      <w:numFmt w:val="bullet"/>
      <w:lvlText w:val="-"/>
      <w:lvlJc w:val="left"/>
      <w:pPr>
        <w:ind w:left="644" w:hanging="360"/>
      </w:pPr>
      <w:rPr>
        <w:rFonts w:ascii="Times New Roman" w:eastAsia="Calibri" w:hAnsi="Times New Roman" w:cs="Times New Roman"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1FD60270"/>
    <w:multiLevelType w:val="hybridMultilevel"/>
    <w:tmpl w:val="894A46AA"/>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1" w15:restartNumberingAfterBreak="0">
    <w:nsid w:val="250F725B"/>
    <w:multiLevelType w:val="hybridMultilevel"/>
    <w:tmpl w:val="3014CE8E"/>
    <w:lvl w:ilvl="0" w:tplc="040C0003">
      <w:start w:val="1"/>
      <w:numFmt w:val="bullet"/>
      <w:lvlText w:val="o"/>
      <w:lvlJc w:val="left"/>
      <w:pPr>
        <w:ind w:left="1721" w:hanging="360"/>
      </w:pPr>
      <w:rPr>
        <w:rFonts w:ascii="Courier New" w:hAnsi="Courier New" w:cs="Courier New" w:hint="default"/>
      </w:rPr>
    </w:lvl>
    <w:lvl w:ilvl="1" w:tplc="040C0003" w:tentative="1">
      <w:start w:val="1"/>
      <w:numFmt w:val="bullet"/>
      <w:lvlText w:val="o"/>
      <w:lvlJc w:val="left"/>
      <w:pPr>
        <w:ind w:left="2441" w:hanging="360"/>
      </w:pPr>
      <w:rPr>
        <w:rFonts w:ascii="Courier New" w:hAnsi="Courier New" w:cs="Courier New" w:hint="default"/>
      </w:rPr>
    </w:lvl>
    <w:lvl w:ilvl="2" w:tplc="040C0005" w:tentative="1">
      <w:start w:val="1"/>
      <w:numFmt w:val="bullet"/>
      <w:lvlText w:val=""/>
      <w:lvlJc w:val="left"/>
      <w:pPr>
        <w:ind w:left="3161" w:hanging="360"/>
      </w:pPr>
      <w:rPr>
        <w:rFonts w:ascii="Wingdings" w:hAnsi="Wingdings" w:hint="default"/>
      </w:rPr>
    </w:lvl>
    <w:lvl w:ilvl="3" w:tplc="040C0001" w:tentative="1">
      <w:start w:val="1"/>
      <w:numFmt w:val="bullet"/>
      <w:lvlText w:val=""/>
      <w:lvlJc w:val="left"/>
      <w:pPr>
        <w:ind w:left="3881" w:hanging="360"/>
      </w:pPr>
      <w:rPr>
        <w:rFonts w:ascii="Symbol" w:hAnsi="Symbol" w:hint="default"/>
      </w:rPr>
    </w:lvl>
    <w:lvl w:ilvl="4" w:tplc="040C0003" w:tentative="1">
      <w:start w:val="1"/>
      <w:numFmt w:val="bullet"/>
      <w:lvlText w:val="o"/>
      <w:lvlJc w:val="left"/>
      <w:pPr>
        <w:ind w:left="4601" w:hanging="360"/>
      </w:pPr>
      <w:rPr>
        <w:rFonts w:ascii="Courier New" w:hAnsi="Courier New" w:cs="Courier New" w:hint="default"/>
      </w:rPr>
    </w:lvl>
    <w:lvl w:ilvl="5" w:tplc="040C0005" w:tentative="1">
      <w:start w:val="1"/>
      <w:numFmt w:val="bullet"/>
      <w:lvlText w:val=""/>
      <w:lvlJc w:val="left"/>
      <w:pPr>
        <w:ind w:left="5321" w:hanging="360"/>
      </w:pPr>
      <w:rPr>
        <w:rFonts w:ascii="Wingdings" w:hAnsi="Wingdings" w:hint="default"/>
      </w:rPr>
    </w:lvl>
    <w:lvl w:ilvl="6" w:tplc="040C0001" w:tentative="1">
      <w:start w:val="1"/>
      <w:numFmt w:val="bullet"/>
      <w:lvlText w:val=""/>
      <w:lvlJc w:val="left"/>
      <w:pPr>
        <w:ind w:left="6041" w:hanging="360"/>
      </w:pPr>
      <w:rPr>
        <w:rFonts w:ascii="Symbol" w:hAnsi="Symbol" w:hint="default"/>
      </w:rPr>
    </w:lvl>
    <w:lvl w:ilvl="7" w:tplc="040C0003" w:tentative="1">
      <w:start w:val="1"/>
      <w:numFmt w:val="bullet"/>
      <w:lvlText w:val="o"/>
      <w:lvlJc w:val="left"/>
      <w:pPr>
        <w:ind w:left="6761" w:hanging="360"/>
      </w:pPr>
      <w:rPr>
        <w:rFonts w:ascii="Courier New" w:hAnsi="Courier New" w:cs="Courier New" w:hint="default"/>
      </w:rPr>
    </w:lvl>
    <w:lvl w:ilvl="8" w:tplc="040C0005" w:tentative="1">
      <w:start w:val="1"/>
      <w:numFmt w:val="bullet"/>
      <w:lvlText w:val=""/>
      <w:lvlJc w:val="left"/>
      <w:pPr>
        <w:ind w:left="7481" w:hanging="360"/>
      </w:pPr>
      <w:rPr>
        <w:rFonts w:ascii="Wingdings" w:hAnsi="Wingdings" w:hint="default"/>
      </w:rPr>
    </w:lvl>
  </w:abstractNum>
  <w:abstractNum w:abstractNumId="12" w15:restartNumberingAfterBreak="0">
    <w:nsid w:val="28DB243E"/>
    <w:multiLevelType w:val="hybridMultilevel"/>
    <w:tmpl w:val="3E42D8E6"/>
    <w:lvl w:ilvl="0" w:tplc="79CE3E2C">
      <w:start w:val="4"/>
      <w:numFmt w:val="upperRoman"/>
      <w:lvlText w:val="%1-"/>
      <w:lvlJc w:val="left"/>
      <w:pPr>
        <w:tabs>
          <w:tab w:val="num" w:pos="2130"/>
        </w:tabs>
        <w:ind w:left="2130" w:hanging="720"/>
      </w:pPr>
      <w:rPr>
        <w:rFonts w:ascii="Times New Roman" w:hAnsi="Times New Roman" w:cs="Times New Roman" w:hint="default"/>
        <w:sz w:val="22"/>
        <w:szCs w:val="14"/>
      </w:rPr>
    </w:lvl>
    <w:lvl w:ilvl="1" w:tplc="040C0019">
      <w:start w:val="1"/>
      <w:numFmt w:val="lowerLetter"/>
      <w:lvlText w:val="%2."/>
      <w:lvlJc w:val="left"/>
      <w:pPr>
        <w:ind w:left="1440" w:hanging="360"/>
      </w:pPr>
    </w:lvl>
    <w:lvl w:ilvl="2" w:tplc="040C0013">
      <w:start w:val="1"/>
      <w:numFmt w:val="upperRoman"/>
      <w:lvlText w:val="%3."/>
      <w:lvlJc w:val="right"/>
      <w:pPr>
        <w:ind w:left="3016" w:hanging="180"/>
      </w:pPr>
    </w:lvl>
    <w:lvl w:ilvl="3" w:tplc="48DA5032">
      <w:start w:val="1"/>
      <w:numFmt w:val="upperLetter"/>
      <w:lvlText w:val="%4."/>
      <w:lvlJc w:val="left"/>
      <w:pPr>
        <w:ind w:left="2880" w:hanging="360"/>
      </w:pPr>
      <w:rPr>
        <w:rFonts w:ascii="Times New Roman" w:eastAsia="Times New Roman" w:hAnsi="Times New Roman" w:cs="Times New Roman"/>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39626E"/>
    <w:multiLevelType w:val="hybridMultilevel"/>
    <w:tmpl w:val="3DFC5630"/>
    <w:lvl w:ilvl="0" w:tplc="6D0CE29C">
      <w:start w:val="7"/>
      <w:numFmt w:val="bullet"/>
      <w:lvlText w:val="-"/>
      <w:lvlJc w:val="left"/>
      <w:pPr>
        <w:tabs>
          <w:tab w:val="num" w:pos="1770"/>
        </w:tabs>
        <w:ind w:left="1770" w:hanging="360"/>
      </w:pPr>
      <w:rPr>
        <w:rFonts w:ascii="Trebuchet MS" w:eastAsia="Times New Roman" w:hAnsi="Trebuchet MS"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4" w15:restartNumberingAfterBreak="0">
    <w:nsid w:val="37C965BE"/>
    <w:multiLevelType w:val="hybridMultilevel"/>
    <w:tmpl w:val="598E07AE"/>
    <w:lvl w:ilvl="0" w:tplc="AA1C7E9A">
      <w:start w:val="22"/>
      <w:numFmt w:val="upp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5" w15:restartNumberingAfterBreak="0">
    <w:nsid w:val="390A738B"/>
    <w:multiLevelType w:val="hybridMultilevel"/>
    <w:tmpl w:val="6E52DA86"/>
    <w:lvl w:ilvl="0" w:tplc="455E88AA">
      <w:start w:val="13"/>
      <w:numFmt w:val="bullet"/>
      <w:lvlText w:val="-"/>
      <w:lvlJc w:val="left"/>
      <w:pPr>
        <w:ind w:left="1776" w:hanging="360"/>
      </w:pPr>
      <w:rPr>
        <w:rFonts w:ascii="Times New Roman" w:eastAsia="Calibri"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41855A30"/>
    <w:multiLevelType w:val="hybridMultilevel"/>
    <w:tmpl w:val="1C7E4D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45C71D07"/>
    <w:multiLevelType w:val="hybridMultilevel"/>
    <w:tmpl w:val="8A9C17BC"/>
    <w:lvl w:ilvl="0" w:tplc="AA4CA0F8">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46FE4497"/>
    <w:multiLevelType w:val="multilevel"/>
    <w:tmpl w:val="5F885110"/>
    <w:styleLink w:val="Listeactuelle1"/>
    <w:lvl w:ilvl="0">
      <w:start w:val="4"/>
      <w:numFmt w:val="upperRoman"/>
      <w:lvlText w:val="%1-"/>
      <w:lvlJc w:val="left"/>
      <w:pPr>
        <w:tabs>
          <w:tab w:val="num" w:pos="2130"/>
        </w:tabs>
        <w:ind w:left="2130" w:hanging="720"/>
      </w:pPr>
      <w:rPr>
        <w:rFonts w:hint="default"/>
        <w:sz w:val="36"/>
      </w:rPr>
    </w:lvl>
    <w:lvl w:ilvl="1">
      <w:start w:val="1"/>
      <w:numFmt w:val="lowerLetter"/>
      <w:lvlText w:val="%2."/>
      <w:lvlJc w:val="left"/>
      <w:pPr>
        <w:ind w:left="1440" w:hanging="360"/>
      </w:pPr>
    </w:lvl>
    <w:lvl w:ilvl="2">
      <w:start w:val="1"/>
      <w:numFmt w:val="upperRoman"/>
      <w:lvlText w:val="%3."/>
      <w:lvlJc w:val="right"/>
      <w:pPr>
        <w:ind w:left="606" w:hanging="180"/>
      </w:pPr>
    </w:lvl>
    <w:lvl w:ilvl="3">
      <w:start w:val="1"/>
      <w:numFmt w:val="upp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04354E"/>
    <w:multiLevelType w:val="hybridMultilevel"/>
    <w:tmpl w:val="CE529AEE"/>
    <w:lvl w:ilvl="0" w:tplc="4C141EBE">
      <w:start w:val="1"/>
      <w:numFmt w:val="upperLetter"/>
      <w:lvlText w:val="%1-"/>
      <w:lvlJc w:val="left"/>
      <w:pPr>
        <w:ind w:left="775" w:hanging="360"/>
      </w:pPr>
      <w:rPr>
        <w:rFonts w:ascii="Times New Roman" w:eastAsia="Calibri" w:hAnsi="Times New Roman" w:cs="Times New Roman"/>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0" w15:restartNumberingAfterBreak="0">
    <w:nsid w:val="4BF541E5"/>
    <w:multiLevelType w:val="hybridMultilevel"/>
    <w:tmpl w:val="51EC1978"/>
    <w:lvl w:ilvl="0" w:tplc="ABCC63F0">
      <w:numFmt w:val="bullet"/>
      <w:lvlText w:val="-"/>
      <w:lvlJc w:val="left"/>
      <w:pPr>
        <w:ind w:left="1068" w:hanging="360"/>
      </w:pPr>
      <w:rPr>
        <w:rFonts w:ascii="Times New Roman" w:eastAsia="Calibr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C687E74"/>
    <w:multiLevelType w:val="hybridMultilevel"/>
    <w:tmpl w:val="BB449FC0"/>
    <w:lvl w:ilvl="0" w:tplc="FFF60C14">
      <w:start w:val="2"/>
      <w:numFmt w:val="bullet"/>
      <w:lvlText w:val="-"/>
      <w:lvlJc w:val="left"/>
      <w:pPr>
        <w:ind w:left="1068" w:hanging="360"/>
      </w:pPr>
      <w:rPr>
        <w:rFonts w:ascii="Times New Roman" w:eastAsia="Times New Roman" w:hAnsi="Times New Roman" w:cs="Times New Roman"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52AF37B4"/>
    <w:multiLevelType w:val="hybridMultilevel"/>
    <w:tmpl w:val="A680F0C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55654AA9"/>
    <w:multiLevelType w:val="hybridMultilevel"/>
    <w:tmpl w:val="7E98F30A"/>
    <w:lvl w:ilvl="0" w:tplc="728262A2">
      <w:numFmt w:val="bullet"/>
      <w:lvlText w:val="-"/>
      <w:lvlJc w:val="left"/>
      <w:pPr>
        <w:ind w:left="1776" w:hanging="360"/>
      </w:pPr>
      <w:rPr>
        <w:rFonts w:ascii="New York" w:eastAsia="Times New Roman" w:hAnsi="New York"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5B7A2E9A"/>
    <w:multiLevelType w:val="hybridMultilevel"/>
    <w:tmpl w:val="8BF47C1A"/>
    <w:lvl w:ilvl="0" w:tplc="040C000B">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15:restartNumberingAfterBreak="0">
    <w:nsid w:val="5DBA73C5"/>
    <w:multiLevelType w:val="hybridMultilevel"/>
    <w:tmpl w:val="31C811D6"/>
    <w:lvl w:ilvl="0" w:tplc="93C6AC22">
      <w:start w:val="1"/>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64C522D4"/>
    <w:multiLevelType w:val="hybridMultilevel"/>
    <w:tmpl w:val="3AC2AE1A"/>
    <w:lvl w:ilvl="0" w:tplc="A06032A4">
      <w:start w:val="1"/>
      <w:numFmt w:val="bullet"/>
      <w:lvlText w:val="-"/>
      <w:lvlJc w:val="left"/>
      <w:pPr>
        <w:ind w:left="1777" w:hanging="360"/>
      </w:pPr>
      <w:rPr>
        <w:rFonts w:ascii="Times New Roman" w:eastAsia="Times New Roman" w:hAnsi="Times New Roman" w:cs="Times New Roman" w:hint="default"/>
      </w:rPr>
    </w:lvl>
    <w:lvl w:ilvl="1" w:tplc="040C0003">
      <w:start w:val="1"/>
      <w:numFmt w:val="bullet"/>
      <w:lvlText w:val="o"/>
      <w:lvlJc w:val="left"/>
      <w:pPr>
        <w:ind w:left="2497" w:hanging="360"/>
      </w:pPr>
      <w:rPr>
        <w:rFonts w:ascii="Courier New" w:hAnsi="Courier New" w:cs="Courier New" w:hint="default"/>
      </w:rPr>
    </w:lvl>
    <w:lvl w:ilvl="2" w:tplc="040C0005">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27" w15:restartNumberingAfterBreak="0">
    <w:nsid w:val="651F24F3"/>
    <w:multiLevelType w:val="hybridMultilevel"/>
    <w:tmpl w:val="15585360"/>
    <w:lvl w:ilvl="0" w:tplc="0102070C">
      <w:start w:val="1"/>
      <w:numFmt w:val="upperRoman"/>
      <w:lvlText w:val="%1."/>
      <w:lvlJc w:val="left"/>
      <w:pPr>
        <w:ind w:left="741" w:hanging="720"/>
      </w:pPr>
      <w:rPr>
        <w:rFonts w:hint="default"/>
        <w:b/>
      </w:rPr>
    </w:lvl>
    <w:lvl w:ilvl="1" w:tplc="040C0019" w:tentative="1">
      <w:start w:val="1"/>
      <w:numFmt w:val="lowerLetter"/>
      <w:lvlText w:val="%2."/>
      <w:lvlJc w:val="left"/>
      <w:pPr>
        <w:ind w:left="1101" w:hanging="360"/>
      </w:pPr>
    </w:lvl>
    <w:lvl w:ilvl="2" w:tplc="040C001B" w:tentative="1">
      <w:start w:val="1"/>
      <w:numFmt w:val="lowerRoman"/>
      <w:lvlText w:val="%3."/>
      <w:lvlJc w:val="right"/>
      <w:pPr>
        <w:ind w:left="1821" w:hanging="180"/>
      </w:pPr>
    </w:lvl>
    <w:lvl w:ilvl="3" w:tplc="040C000F">
      <w:start w:val="1"/>
      <w:numFmt w:val="decimal"/>
      <w:lvlText w:val="%4."/>
      <w:lvlJc w:val="left"/>
      <w:pPr>
        <w:ind w:left="2541" w:hanging="360"/>
      </w:pPr>
    </w:lvl>
    <w:lvl w:ilvl="4" w:tplc="040C0019">
      <w:start w:val="1"/>
      <w:numFmt w:val="lowerLetter"/>
      <w:lvlText w:val="%5."/>
      <w:lvlJc w:val="left"/>
      <w:pPr>
        <w:ind w:left="3261" w:hanging="360"/>
      </w:pPr>
    </w:lvl>
    <w:lvl w:ilvl="5" w:tplc="040C001B" w:tentative="1">
      <w:start w:val="1"/>
      <w:numFmt w:val="lowerRoman"/>
      <w:lvlText w:val="%6."/>
      <w:lvlJc w:val="right"/>
      <w:pPr>
        <w:ind w:left="3981" w:hanging="180"/>
      </w:pPr>
    </w:lvl>
    <w:lvl w:ilvl="6" w:tplc="040C000F" w:tentative="1">
      <w:start w:val="1"/>
      <w:numFmt w:val="decimal"/>
      <w:lvlText w:val="%7."/>
      <w:lvlJc w:val="left"/>
      <w:pPr>
        <w:ind w:left="4701" w:hanging="360"/>
      </w:pPr>
    </w:lvl>
    <w:lvl w:ilvl="7" w:tplc="040C0019" w:tentative="1">
      <w:start w:val="1"/>
      <w:numFmt w:val="lowerLetter"/>
      <w:lvlText w:val="%8."/>
      <w:lvlJc w:val="left"/>
      <w:pPr>
        <w:ind w:left="5421" w:hanging="360"/>
      </w:pPr>
    </w:lvl>
    <w:lvl w:ilvl="8" w:tplc="040C001B" w:tentative="1">
      <w:start w:val="1"/>
      <w:numFmt w:val="lowerRoman"/>
      <w:lvlText w:val="%9."/>
      <w:lvlJc w:val="right"/>
      <w:pPr>
        <w:ind w:left="6141" w:hanging="180"/>
      </w:pPr>
    </w:lvl>
  </w:abstractNum>
  <w:abstractNum w:abstractNumId="28" w15:restartNumberingAfterBreak="0">
    <w:nsid w:val="680B39C9"/>
    <w:multiLevelType w:val="hybridMultilevel"/>
    <w:tmpl w:val="3A868B5C"/>
    <w:lvl w:ilvl="0" w:tplc="895C1814">
      <w:numFmt w:val="bullet"/>
      <w:lvlText w:val="-"/>
      <w:lvlJc w:val="left"/>
      <w:pPr>
        <w:ind w:left="1776" w:hanging="360"/>
      </w:pPr>
      <w:rPr>
        <w:rFonts w:ascii="Times New Roman" w:eastAsia="Calibri" w:hAnsi="Times New Roman" w:cs="Times New Roman" w:hint="default"/>
        <w: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15:restartNumberingAfterBreak="0">
    <w:nsid w:val="6AC42F27"/>
    <w:multiLevelType w:val="hybridMultilevel"/>
    <w:tmpl w:val="D48A5C0C"/>
    <w:lvl w:ilvl="0" w:tplc="040C0001">
      <w:numFmt w:val="bullet"/>
      <w:lvlText w:val=""/>
      <w:lvlJc w:val="left"/>
      <w:pPr>
        <w:tabs>
          <w:tab w:val="num" w:pos="720"/>
        </w:tabs>
        <w:ind w:left="720" w:hanging="360"/>
      </w:pPr>
      <w:rPr>
        <w:rFonts w:ascii="Symbol" w:eastAsia="Times New Roman"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C31C2E"/>
    <w:multiLevelType w:val="hybridMultilevel"/>
    <w:tmpl w:val="AE3EFAC4"/>
    <w:lvl w:ilvl="0" w:tplc="455E88AA">
      <w:start w:val="13"/>
      <w:numFmt w:val="bullet"/>
      <w:lvlText w:val="-"/>
      <w:lvlJc w:val="left"/>
      <w:pPr>
        <w:ind w:left="3192" w:hanging="360"/>
      </w:pPr>
      <w:rPr>
        <w:rFonts w:ascii="Times New Roman" w:eastAsia="Calibri"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15:restartNumberingAfterBreak="0">
    <w:nsid w:val="71FC329B"/>
    <w:multiLevelType w:val="hybridMultilevel"/>
    <w:tmpl w:val="57B06584"/>
    <w:lvl w:ilvl="0" w:tplc="9EDE1776">
      <w:start w:val="13"/>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cs="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cs="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cs="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32" w15:restartNumberingAfterBreak="0">
    <w:nsid w:val="733C0571"/>
    <w:multiLevelType w:val="hybridMultilevel"/>
    <w:tmpl w:val="EF1E030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40F459D"/>
    <w:multiLevelType w:val="hybridMultilevel"/>
    <w:tmpl w:val="9B8823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374420"/>
    <w:multiLevelType w:val="hybridMultilevel"/>
    <w:tmpl w:val="8D5C904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5" w15:restartNumberingAfterBreak="0">
    <w:nsid w:val="743C6ED4"/>
    <w:multiLevelType w:val="hybridMultilevel"/>
    <w:tmpl w:val="A65C9B2E"/>
    <w:lvl w:ilvl="0" w:tplc="DB841046">
      <w:start w:val="7"/>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E182F14"/>
    <w:multiLevelType w:val="hybridMultilevel"/>
    <w:tmpl w:val="65B2E7EC"/>
    <w:lvl w:ilvl="0" w:tplc="0102070C">
      <w:start w:val="1"/>
      <w:numFmt w:val="upperRoman"/>
      <w:lvlText w:val="%1."/>
      <w:lvlJc w:val="left"/>
      <w:pPr>
        <w:tabs>
          <w:tab w:val="num" w:pos="180"/>
        </w:tabs>
        <w:ind w:left="180" w:hanging="180"/>
      </w:pPr>
      <w:rPr>
        <w:rFonts w:hint="default"/>
        <w:b/>
        <w:sz w:val="22"/>
        <w:szCs w:val="22"/>
        <w:u w:val="none"/>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218518643">
    <w:abstractNumId w:val="36"/>
  </w:num>
  <w:num w:numId="2" w16cid:durableId="851601927">
    <w:abstractNumId w:val="12"/>
  </w:num>
  <w:num w:numId="3" w16cid:durableId="830096170">
    <w:abstractNumId w:val="24"/>
  </w:num>
  <w:num w:numId="4" w16cid:durableId="475995320">
    <w:abstractNumId w:val="26"/>
  </w:num>
  <w:num w:numId="5" w16cid:durableId="2131706319">
    <w:abstractNumId w:val="16"/>
  </w:num>
  <w:num w:numId="6" w16cid:durableId="1861040024">
    <w:abstractNumId w:val="8"/>
  </w:num>
  <w:num w:numId="7" w16cid:durableId="1587885048">
    <w:abstractNumId w:val="7"/>
  </w:num>
  <w:num w:numId="8" w16cid:durableId="471751947">
    <w:abstractNumId w:val="22"/>
  </w:num>
  <w:num w:numId="9" w16cid:durableId="741484567">
    <w:abstractNumId w:val="3"/>
  </w:num>
  <w:num w:numId="10" w16cid:durableId="1155562484">
    <w:abstractNumId w:val="15"/>
  </w:num>
  <w:num w:numId="11" w16cid:durableId="631642245">
    <w:abstractNumId w:val="30"/>
  </w:num>
  <w:num w:numId="12" w16cid:durableId="997534469">
    <w:abstractNumId w:val="2"/>
  </w:num>
  <w:num w:numId="13" w16cid:durableId="431583787">
    <w:abstractNumId w:val="18"/>
  </w:num>
  <w:num w:numId="14" w16cid:durableId="760182705">
    <w:abstractNumId w:val="27"/>
  </w:num>
  <w:num w:numId="15" w16cid:durableId="1850827572">
    <w:abstractNumId w:val="5"/>
  </w:num>
  <w:num w:numId="16" w16cid:durableId="1445614669">
    <w:abstractNumId w:val="20"/>
  </w:num>
  <w:num w:numId="17" w16cid:durableId="2121948968">
    <w:abstractNumId w:val="13"/>
  </w:num>
  <w:num w:numId="18" w16cid:durableId="1779058230">
    <w:abstractNumId w:val="33"/>
  </w:num>
  <w:num w:numId="19" w16cid:durableId="1336300165">
    <w:abstractNumId w:val="29"/>
  </w:num>
  <w:num w:numId="20" w16cid:durableId="32389885">
    <w:abstractNumId w:val="25"/>
  </w:num>
  <w:num w:numId="21" w16cid:durableId="1214582297">
    <w:abstractNumId w:val="21"/>
  </w:num>
  <w:num w:numId="22" w16cid:durableId="1155604621">
    <w:abstractNumId w:val="31"/>
  </w:num>
  <w:num w:numId="23" w16cid:durableId="1922713886">
    <w:abstractNumId w:val="28"/>
  </w:num>
  <w:num w:numId="24" w16cid:durableId="1564484454">
    <w:abstractNumId w:val="4"/>
  </w:num>
  <w:num w:numId="25" w16cid:durableId="1091659828">
    <w:abstractNumId w:val="32"/>
  </w:num>
  <w:num w:numId="26" w16cid:durableId="922907532">
    <w:abstractNumId w:val="6"/>
  </w:num>
  <w:num w:numId="27" w16cid:durableId="900093609">
    <w:abstractNumId w:val="0"/>
  </w:num>
  <w:num w:numId="28" w16cid:durableId="467170397">
    <w:abstractNumId w:val="35"/>
  </w:num>
  <w:num w:numId="29" w16cid:durableId="1497500480">
    <w:abstractNumId w:val="1"/>
  </w:num>
  <w:num w:numId="30" w16cid:durableId="828979204">
    <w:abstractNumId w:val="9"/>
  </w:num>
  <w:num w:numId="31" w16cid:durableId="1479229428">
    <w:abstractNumId w:val="19"/>
  </w:num>
  <w:num w:numId="32" w16cid:durableId="1248272667">
    <w:abstractNumId w:val="17"/>
  </w:num>
  <w:num w:numId="33" w16cid:durableId="1469741501">
    <w:abstractNumId w:val="11"/>
  </w:num>
  <w:num w:numId="34" w16cid:durableId="2067335914">
    <w:abstractNumId w:val="14"/>
  </w:num>
  <w:num w:numId="35" w16cid:durableId="969241925">
    <w:abstractNumId w:val="23"/>
  </w:num>
  <w:num w:numId="36" w16cid:durableId="107818184">
    <w:abstractNumId w:val="10"/>
  </w:num>
  <w:num w:numId="37" w16cid:durableId="1942761571">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55"/>
    <w:rsid w:val="000026D2"/>
    <w:rsid w:val="000048C0"/>
    <w:rsid w:val="000059BC"/>
    <w:rsid w:val="00013F6B"/>
    <w:rsid w:val="000201B9"/>
    <w:rsid w:val="00024DCD"/>
    <w:rsid w:val="00025ECD"/>
    <w:rsid w:val="00030B48"/>
    <w:rsid w:val="00035FAF"/>
    <w:rsid w:val="00036EBB"/>
    <w:rsid w:val="00043D5F"/>
    <w:rsid w:val="00051A2C"/>
    <w:rsid w:val="00053051"/>
    <w:rsid w:val="000536AE"/>
    <w:rsid w:val="00057D52"/>
    <w:rsid w:val="00061CDB"/>
    <w:rsid w:val="00062256"/>
    <w:rsid w:val="00062CB2"/>
    <w:rsid w:val="00073555"/>
    <w:rsid w:val="0008196D"/>
    <w:rsid w:val="000901A6"/>
    <w:rsid w:val="0009292E"/>
    <w:rsid w:val="00094637"/>
    <w:rsid w:val="00096F28"/>
    <w:rsid w:val="000A0227"/>
    <w:rsid w:val="000A0455"/>
    <w:rsid w:val="000A3E2C"/>
    <w:rsid w:val="000A7E44"/>
    <w:rsid w:val="000B602D"/>
    <w:rsid w:val="000C0A27"/>
    <w:rsid w:val="000C0AAD"/>
    <w:rsid w:val="000C4F16"/>
    <w:rsid w:val="000C72F9"/>
    <w:rsid w:val="000D06C2"/>
    <w:rsid w:val="000D0CAE"/>
    <w:rsid w:val="000D1C1A"/>
    <w:rsid w:val="000D36D4"/>
    <w:rsid w:val="000D7F66"/>
    <w:rsid w:val="000E35CD"/>
    <w:rsid w:val="000E56D8"/>
    <w:rsid w:val="000E5EE4"/>
    <w:rsid w:val="000F16EA"/>
    <w:rsid w:val="000F31D1"/>
    <w:rsid w:val="000F63F9"/>
    <w:rsid w:val="00100B94"/>
    <w:rsid w:val="00102A9B"/>
    <w:rsid w:val="0010536B"/>
    <w:rsid w:val="0011128C"/>
    <w:rsid w:val="00111EBD"/>
    <w:rsid w:val="001148FD"/>
    <w:rsid w:val="0011538C"/>
    <w:rsid w:val="001212FE"/>
    <w:rsid w:val="00122027"/>
    <w:rsid w:val="00123A54"/>
    <w:rsid w:val="00124FF7"/>
    <w:rsid w:val="001256F0"/>
    <w:rsid w:val="00125DA2"/>
    <w:rsid w:val="00126712"/>
    <w:rsid w:val="001278BA"/>
    <w:rsid w:val="00151113"/>
    <w:rsid w:val="00156195"/>
    <w:rsid w:val="0015740B"/>
    <w:rsid w:val="0016617F"/>
    <w:rsid w:val="00167990"/>
    <w:rsid w:val="00170F25"/>
    <w:rsid w:val="00171DFE"/>
    <w:rsid w:val="00172E73"/>
    <w:rsid w:val="00176275"/>
    <w:rsid w:val="00177FBF"/>
    <w:rsid w:val="00182853"/>
    <w:rsid w:val="00187A00"/>
    <w:rsid w:val="001A0B5E"/>
    <w:rsid w:val="001A13F1"/>
    <w:rsid w:val="001A3E91"/>
    <w:rsid w:val="001A75C3"/>
    <w:rsid w:val="001B07D0"/>
    <w:rsid w:val="001B27EA"/>
    <w:rsid w:val="001B7A8E"/>
    <w:rsid w:val="001C1F8A"/>
    <w:rsid w:val="001C6E3E"/>
    <w:rsid w:val="001D5C20"/>
    <w:rsid w:val="001D65A5"/>
    <w:rsid w:val="001D7846"/>
    <w:rsid w:val="001E4B8C"/>
    <w:rsid w:val="001F7B43"/>
    <w:rsid w:val="00201046"/>
    <w:rsid w:val="00202EC6"/>
    <w:rsid w:val="00203FB4"/>
    <w:rsid w:val="00210A0B"/>
    <w:rsid w:val="002144C2"/>
    <w:rsid w:val="002225D7"/>
    <w:rsid w:val="002239E2"/>
    <w:rsid w:val="00226CCC"/>
    <w:rsid w:val="0023156E"/>
    <w:rsid w:val="00232552"/>
    <w:rsid w:val="002368C9"/>
    <w:rsid w:val="00237944"/>
    <w:rsid w:val="00237DB8"/>
    <w:rsid w:val="00242015"/>
    <w:rsid w:val="00242CCF"/>
    <w:rsid w:val="002515AA"/>
    <w:rsid w:val="0025728B"/>
    <w:rsid w:val="0025769C"/>
    <w:rsid w:val="00257ADC"/>
    <w:rsid w:val="00257CDB"/>
    <w:rsid w:val="0026063A"/>
    <w:rsid w:val="00265AE3"/>
    <w:rsid w:val="00267296"/>
    <w:rsid w:val="00272029"/>
    <w:rsid w:val="002748E7"/>
    <w:rsid w:val="002857FF"/>
    <w:rsid w:val="002964B6"/>
    <w:rsid w:val="0029658E"/>
    <w:rsid w:val="002973EE"/>
    <w:rsid w:val="002A1F6E"/>
    <w:rsid w:val="002A2A8A"/>
    <w:rsid w:val="002A38BF"/>
    <w:rsid w:val="002A6BAD"/>
    <w:rsid w:val="002A6BCE"/>
    <w:rsid w:val="002B2B02"/>
    <w:rsid w:val="002B40D6"/>
    <w:rsid w:val="002C0D37"/>
    <w:rsid w:val="002C5380"/>
    <w:rsid w:val="002C5F79"/>
    <w:rsid w:val="002D144E"/>
    <w:rsid w:val="002D1824"/>
    <w:rsid w:val="002D518F"/>
    <w:rsid w:val="002E1A16"/>
    <w:rsid w:val="002E32A9"/>
    <w:rsid w:val="002E4BD7"/>
    <w:rsid w:val="002E59F8"/>
    <w:rsid w:val="002E6A16"/>
    <w:rsid w:val="002F4815"/>
    <w:rsid w:val="002F4F2A"/>
    <w:rsid w:val="00302801"/>
    <w:rsid w:val="00311FBA"/>
    <w:rsid w:val="003139F8"/>
    <w:rsid w:val="00313C3F"/>
    <w:rsid w:val="00314EE5"/>
    <w:rsid w:val="00322ECF"/>
    <w:rsid w:val="00323BF7"/>
    <w:rsid w:val="00326BC6"/>
    <w:rsid w:val="00331B74"/>
    <w:rsid w:val="00333B41"/>
    <w:rsid w:val="003345D7"/>
    <w:rsid w:val="003348EE"/>
    <w:rsid w:val="003352B7"/>
    <w:rsid w:val="00335E51"/>
    <w:rsid w:val="003434E5"/>
    <w:rsid w:val="0034463C"/>
    <w:rsid w:val="00345311"/>
    <w:rsid w:val="003473CA"/>
    <w:rsid w:val="003514A6"/>
    <w:rsid w:val="00356608"/>
    <w:rsid w:val="00360142"/>
    <w:rsid w:val="0036101A"/>
    <w:rsid w:val="003624E8"/>
    <w:rsid w:val="003651CA"/>
    <w:rsid w:val="0036543E"/>
    <w:rsid w:val="00380370"/>
    <w:rsid w:val="00386D66"/>
    <w:rsid w:val="003916C6"/>
    <w:rsid w:val="003A09AF"/>
    <w:rsid w:val="003A4CF9"/>
    <w:rsid w:val="003B1F6A"/>
    <w:rsid w:val="003C11D8"/>
    <w:rsid w:val="003D145E"/>
    <w:rsid w:val="003D3AC8"/>
    <w:rsid w:val="003D4D5E"/>
    <w:rsid w:val="003E2B9F"/>
    <w:rsid w:val="003F0BE5"/>
    <w:rsid w:val="003F2D2E"/>
    <w:rsid w:val="004000A6"/>
    <w:rsid w:val="004017EE"/>
    <w:rsid w:val="00410611"/>
    <w:rsid w:val="00411BC2"/>
    <w:rsid w:val="00412172"/>
    <w:rsid w:val="00412638"/>
    <w:rsid w:val="00413B4D"/>
    <w:rsid w:val="004164CE"/>
    <w:rsid w:val="00420B8D"/>
    <w:rsid w:val="004217A9"/>
    <w:rsid w:val="00423901"/>
    <w:rsid w:val="0042435F"/>
    <w:rsid w:val="00432321"/>
    <w:rsid w:val="00435677"/>
    <w:rsid w:val="00435984"/>
    <w:rsid w:val="00436F9C"/>
    <w:rsid w:val="004412A0"/>
    <w:rsid w:val="00442F61"/>
    <w:rsid w:val="00443C49"/>
    <w:rsid w:val="00473B22"/>
    <w:rsid w:val="004747E1"/>
    <w:rsid w:val="004771A0"/>
    <w:rsid w:val="00480AE1"/>
    <w:rsid w:val="00485626"/>
    <w:rsid w:val="004A11EA"/>
    <w:rsid w:val="004A2B39"/>
    <w:rsid w:val="004A752D"/>
    <w:rsid w:val="004B1079"/>
    <w:rsid w:val="004B350D"/>
    <w:rsid w:val="004B629E"/>
    <w:rsid w:val="004C0146"/>
    <w:rsid w:val="004C081A"/>
    <w:rsid w:val="004C1FA3"/>
    <w:rsid w:val="004C4B0D"/>
    <w:rsid w:val="004C5150"/>
    <w:rsid w:val="004C5401"/>
    <w:rsid w:val="004D0629"/>
    <w:rsid w:val="004D1E32"/>
    <w:rsid w:val="004D4F05"/>
    <w:rsid w:val="004E5D2A"/>
    <w:rsid w:val="004E68AB"/>
    <w:rsid w:val="004E6E93"/>
    <w:rsid w:val="005022F7"/>
    <w:rsid w:val="0050256E"/>
    <w:rsid w:val="00520BEB"/>
    <w:rsid w:val="005232C8"/>
    <w:rsid w:val="00524374"/>
    <w:rsid w:val="00525869"/>
    <w:rsid w:val="00532357"/>
    <w:rsid w:val="005341D2"/>
    <w:rsid w:val="00540FB8"/>
    <w:rsid w:val="00553E98"/>
    <w:rsid w:val="005556DF"/>
    <w:rsid w:val="00556B82"/>
    <w:rsid w:val="00556FD9"/>
    <w:rsid w:val="005618BD"/>
    <w:rsid w:val="005630DF"/>
    <w:rsid w:val="00570721"/>
    <w:rsid w:val="005749F1"/>
    <w:rsid w:val="005761A7"/>
    <w:rsid w:val="0057697A"/>
    <w:rsid w:val="00581E82"/>
    <w:rsid w:val="005846ED"/>
    <w:rsid w:val="00586416"/>
    <w:rsid w:val="0058762B"/>
    <w:rsid w:val="005906F7"/>
    <w:rsid w:val="00590B1F"/>
    <w:rsid w:val="00593E8A"/>
    <w:rsid w:val="00595A55"/>
    <w:rsid w:val="00595AA7"/>
    <w:rsid w:val="00596D41"/>
    <w:rsid w:val="005A1608"/>
    <w:rsid w:val="005A1799"/>
    <w:rsid w:val="005A25B0"/>
    <w:rsid w:val="005A3146"/>
    <w:rsid w:val="005A3230"/>
    <w:rsid w:val="005A5B53"/>
    <w:rsid w:val="005B0322"/>
    <w:rsid w:val="005B05AF"/>
    <w:rsid w:val="005B3D40"/>
    <w:rsid w:val="005C3514"/>
    <w:rsid w:val="005C3D13"/>
    <w:rsid w:val="005C59F1"/>
    <w:rsid w:val="005D0200"/>
    <w:rsid w:val="005D4187"/>
    <w:rsid w:val="005E5F19"/>
    <w:rsid w:val="005E68C7"/>
    <w:rsid w:val="005E71B4"/>
    <w:rsid w:val="00603EF2"/>
    <w:rsid w:val="00605431"/>
    <w:rsid w:val="00611131"/>
    <w:rsid w:val="00611599"/>
    <w:rsid w:val="006117DA"/>
    <w:rsid w:val="00621B50"/>
    <w:rsid w:val="00621C6B"/>
    <w:rsid w:val="006275EC"/>
    <w:rsid w:val="0063469C"/>
    <w:rsid w:val="00636CF8"/>
    <w:rsid w:val="0064058A"/>
    <w:rsid w:val="006405BA"/>
    <w:rsid w:val="0064614E"/>
    <w:rsid w:val="00651725"/>
    <w:rsid w:val="00653DDD"/>
    <w:rsid w:val="00654919"/>
    <w:rsid w:val="00654F18"/>
    <w:rsid w:val="00655290"/>
    <w:rsid w:val="006601F0"/>
    <w:rsid w:val="00664192"/>
    <w:rsid w:val="00666F80"/>
    <w:rsid w:val="00676FA6"/>
    <w:rsid w:val="006821E3"/>
    <w:rsid w:val="00685ACC"/>
    <w:rsid w:val="00686197"/>
    <w:rsid w:val="00687EBE"/>
    <w:rsid w:val="00690691"/>
    <w:rsid w:val="00691ADE"/>
    <w:rsid w:val="006957C0"/>
    <w:rsid w:val="00697336"/>
    <w:rsid w:val="006977A7"/>
    <w:rsid w:val="006A1FE7"/>
    <w:rsid w:val="006A429A"/>
    <w:rsid w:val="006A4AAB"/>
    <w:rsid w:val="006A7832"/>
    <w:rsid w:val="006B0DF0"/>
    <w:rsid w:val="006B1EE3"/>
    <w:rsid w:val="006B2643"/>
    <w:rsid w:val="006C2837"/>
    <w:rsid w:val="006C3F41"/>
    <w:rsid w:val="006D195B"/>
    <w:rsid w:val="006D26C4"/>
    <w:rsid w:val="006D31B1"/>
    <w:rsid w:val="006E06D7"/>
    <w:rsid w:val="006E5A70"/>
    <w:rsid w:val="006E76A6"/>
    <w:rsid w:val="006E7E6D"/>
    <w:rsid w:val="006F56C7"/>
    <w:rsid w:val="006F601B"/>
    <w:rsid w:val="006F6890"/>
    <w:rsid w:val="007000AD"/>
    <w:rsid w:val="00711361"/>
    <w:rsid w:val="007122CB"/>
    <w:rsid w:val="0071299E"/>
    <w:rsid w:val="00713854"/>
    <w:rsid w:val="00720B6D"/>
    <w:rsid w:val="00724140"/>
    <w:rsid w:val="007259AB"/>
    <w:rsid w:val="007267C3"/>
    <w:rsid w:val="00727C35"/>
    <w:rsid w:val="00733F2C"/>
    <w:rsid w:val="00734F59"/>
    <w:rsid w:val="007350A4"/>
    <w:rsid w:val="007356FF"/>
    <w:rsid w:val="00741D8B"/>
    <w:rsid w:val="00746806"/>
    <w:rsid w:val="00750BD2"/>
    <w:rsid w:val="007512FA"/>
    <w:rsid w:val="00751DF8"/>
    <w:rsid w:val="007555A0"/>
    <w:rsid w:val="0076174E"/>
    <w:rsid w:val="0076305C"/>
    <w:rsid w:val="00763181"/>
    <w:rsid w:val="00766D19"/>
    <w:rsid w:val="00777142"/>
    <w:rsid w:val="0077743E"/>
    <w:rsid w:val="00780BCA"/>
    <w:rsid w:val="00781B77"/>
    <w:rsid w:val="00782C8B"/>
    <w:rsid w:val="007864CE"/>
    <w:rsid w:val="00796A70"/>
    <w:rsid w:val="007A004B"/>
    <w:rsid w:val="007A32E0"/>
    <w:rsid w:val="007A5026"/>
    <w:rsid w:val="007A65D7"/>
    <w:rsid w:val="007A6E12"/>
    <w:rsid w:val="007B32D2"/>
    <w:rsid w:val="007B75F6"/>
    <w:rsid w:val="007C2B99"/>
    <w:rsid w:val="007C65B9"/>
    <w:rsid w:val="007D2593"/>
    <w:rsid w:val="007D3227"/>
    <w:rsid w:val="007D4A87"/>
    <w:rsid w:val="007D6089"/>
    <w:rsid w:val="007E344E"/>
    <w:rsid w:val="007E4AD4"/>
    <w:rsid w:val="007E58BE"/>
    <w:rsid w:val="007E5BE7"/>
    <w:rsid w:val="007E6170"/>
    <w:rsid w:val="007F1BB6"/>
    <w:rsid w:val="007F3613"/>
    <w:rsid w:val="007F415D"/>
    <w:rsid w:val="007F4B36"/>
    <w:rsid w:val="0080109C"/>
    <w:rsid w:val="00801843"/>
    <w:rsid w:val="00802208"/>
    <w:rsid w:val="00804C55"/>
    <w:rsid w:val="00805026"/>
    <w:rsid w:val="008063CB"/>
    <w:rsid w:val="0080692A"/>
    <w:rsid w:val="00806F07"/>
    <w:rsid w:val="00810354"/>
    <w:rsid w:val="00813C32"/>
    <w:rsid w:val="008165AD"/>
    <w:rsid w:val="008165F1"/>
    <w:rsid w:val="00821A62"/>
    <w:rsid w:val="00826FEB"/>
    <w:rsid w:val="00830B5B"/>
    <w:rsid w:val="00831B77"/>
    <w:rsid w:val="00841301"/>
    <w:rsid w:val="00844B37"/>
    <w:rsid w:val="00856857"/>
    <w:rsid w:val="00874425"/>
    <w:rsid w:val="00882105"/>
    <w:rsid w:val="00887959"/>
    <w:rsid w:val="00890524"/>
    <w:rsid w:val="00894279"/>
    <w:rsid w:val="00896B00"/>
    <w:rsid w:val="008A1C9F"/>
    <w:rsid w:val="008A1D3F"/>
    <w:rsid w:val="008A4032"/>
    <w:rsid w:val="008A4CE6"/>
    <w:rsid w:val="008B327E"/>
    <w:rsid w:val="008B4539"/>
    <w:rsid w:val="008B48D7"/>
    <w:rsid w:val="008B4D76"/>
    <w:rsid w:val="008B55FC"/>
    <w:rsid w:val="008B5B0B"/>
    <w:rsid w:val="008C09A3"/>
    <w:rsid w:val="008C4ED2"/>
    <w:rsid w:val="008C66D4"/>
    <w:rsid w:val="008D623D"/>
    <w:rsid w:val="008E19ED"/>
    <w:rsid w:val="008E486B"/>
    <w:rsid w:val="008E6C36"/>
    <w:rsid w:val="008E719C"/>
    <w:rsid w:val="008F068D"/>
    <w:rsid w:val="008F415A"/>
    <w:rsid w:val="008F7BE0"/>
    <w:rsid w:val="00902CDF"/>
    <w:rsid w:val="00906E77"/>
    <w:rsid w:val="00917B7F"/>
    <w:rsid w:val="00921189"/>
    <w:rsid w:val="009245C8"/>
    <w:rsid w:val="00924A82"/>
    <w:rsid w:val="00926247"/>
    <w:rsid w:val="00926DE1"/>
    <w:rsid w:val="009272CF"/>
    <w:rsid w:val="00927368"/>
    <w:rsid w:val="00930097"/>
    <w:rsid w:val="00930102"/>
    <w:rsid w:val="009311C6"/>
    <w:rsid w:val="00932F12"/>
    <w:rsid w:val="00935064"/>
    <w:rsid w:val="00935A45"/>
    <w:rsid w:val="0094181A"/>
    <w:rsid w:val="00942A40"/>
    <w:rsid w:val="00944049"/>
    <w:rsid w:val="009443BB"/>
    <w:rsid w:val="00944649"/>
    <w:rsid w:val="0096049A"/>
    <w:rsid w:val="0096225E"/>
    <w:rsid w:val="0096382A"/>
    <w:rsid w:val="0096522F"/>
    <w:rsid w:val="009703A0"/>
    <w:rsid w:val="009727CD"/>
    <w:rsid w:val="009777BD"/>
    <w:rsid w:val="00981780"/>
    <w:rsid w:val="009828A2"/>
    <w:rsid w:val="00985F68"/>
    <w:rsid w:val="00995799"/>
    <w:rsid w:val="009A26CE"/>
    <w:rsid w:val="009A67B9"/>
    <w:rsid w:val="009B3765"/>
    <w:rsid w:val="009B4295"/>
    <w:rsid w:val="009B7208"/>
    <w:rsid w:val="009C1805"/>
    <w:rsid w:val="009C290A"/>
    <w:rsid w:val="009C3760"/>
    <w:rsid w:val="009C6183"/>
    <w:rsid w:val="009D1514"/>
    <w:rsid w:val="009D1DFF"/>
    <w:rsid w:val="009E1166"/>
    <w:rsid w:val="009E1490"/>
    <w:rsid w:val="009E1951"/>
    <w:rsid w:val="009E1A11"/>
    <w:rsid w:val="009F0C97"/>
    <w:rsid w:val="009F21F8"/>
    <w:rsid w:val="009F3103"/>
    <w:rsid w:val="009F7212"/>
    <w:rsid w:val="009F7531"/>
    <w:rsid w:val="009F76B9"/>
    <w:rsid w:val="00A00C67"/>
    <w:rsid w:val="00A0103F"/>
    <w:rsid w:val="00A01843"/>
    <w:rsid w:val="00A01C8B"/>
    <w:rsid w:val="00A01E0F"/>
    <w:rsid w:val="00A034D1"/>
    <w:rsid w:val="00A05A2E"/>
    <w:rsid w:val="00A05EA5"/>
    <w:rsid w:val="00A130AF"/>
    <w:rsid w:val="00A141C5"/>
    <w:rsid w:val="00A17E88"/>
    <w:rsid w:val="00A2331B"/>
    <w:rsid w:val="00A276E1"/>
    <w:rsid w:val="00A37389"/>
    <w:rsid w:val="00A438A0"/>
    <w:rsid w:val="00A455A5"/>
    <w:rsid w:val="00A50B04"/>
    <w:rsid w:val="00A51EDE"/>
    <w:rsid w:val="00A61155"/>
    <w:rsid w:val="00A617DE"/>
    <w:rsid w:val="00A61BAC"/>
    <w:rsid w:val="00A61D64"/>
    <w:rsid w:val="00A72829"/>
    <w:rsid w:val="00A7528C"/>
    <w:rsid w:val="00A772C3"/>
    <w:rsid w:val="00A77937"/>
    <w:rsid w:val="00A801EE"/>
    <w:rsid w:val="00A83C8A"/>
    <w:rsid w:val="00A87C68"/>
    <w:rsid w:val="00A930B6"/>
    <w:rsid w:val="00A94B26"/>
    <w:rsid w:val="00A96239"/>
    <w:rsid w:val="00AA707D"/>
    <w:rsid w:val="00AB58D0"/>
    <w:rsid w:val="00AC0028"/>
    <w:rsid w:val="00AC6AAC"/>
    <w:rsid w:val="00AD6F84"/>
    <w:rsid w:val="00AE0CA8"/>
    <w:rsid w:val="00AE4EC5"/>
    <w:rsid w:val="00AF2FEF"/>
    <w:rsid w:val="00AF5CB9"/>
    <w:rsid w:val="00B02719"/>
    <w:rsid w:val="00B10087"/>
    <w:rsid w:val="00B109DA"/>
    <w:rsid w:val="00B13FDE"/>
    <w:rsid w:val="00B206AF"/>
    <w:rsid w:val="00B21F2C"/>
    <w:rsid w:val="00B27331"/>
    <w:rsid w:val="00B27D55"/>
    <w:rsid w:val="00B32CDB"/>
    <w:rsid w:val="00B350D1"/>
    <w:rsid w:val="00B35A83"/>
    <w:rsid w:val="00B36CE0"/>
    <w:rsid w:val="00B52500"/>
    <w:rsid w:val="00B525E8"/>
    <w:rsid w:val="00B52EB1"/>
    <w:rsid w:val="00B558A5"/>
    <w:rsid w:val="00B57649"/>
    <w:rsid w:val="00B5789C"/>
    <w:rsid w:val="00B71366"/>
    <w:rsid w:val="00B912F0"/>
    <w:rsid w:val="00B91EA8"/>
    <w:rsid w:val="00B9219A"/>
    <w:rsid w:val="00B9224B"/>
    <w:rsid w:val="00BD18EC"/>
    <w:rsid w:val="00BD30AC"/>
    <w:rsid w:val="00BD5F97"/>
    <w:rsid w:val="00BD7DF5"/>
    <w:rsid w:val="00BE3898"/>
    <w:rsid w:val="00BF1468"/>
    <w:rsid w:val="00BF32BC"/>
    <w:rsid w:val="00C0009F"/>
    <w:rsid w:val="00C026FF"/>
    <w:rsid w:val="00C05FB3"/>
    <w:rsid w:val="00C06435"/>
    <w:rsid w:val="00C079A4"/>
    <w:rsid w:val="00C10062"/>
    <w:rsid w:val="00C15B0D"/>
    <w:rsid w:val="00C17162"/>
    <w:rsid w:val="00C31C6F"/>
    <w:rsid w:val="00C333A8"/>
    <w:rsid w:val="00C35510"/>
    <w:rsid w:val="00C40A52"/>
    <w:rsid w:val="00C43E53"/>
    <w:rsid w:val="00C50B3D"/>
    <w:rsid w:val="00C53CD6"/>
    <w:rsid w:val="00C576F2"/>
    <w:rsid w:val="00C57A70"/>
    <w:rsid w:val="00C604CD"/>
    <w:rsid w:val="00C6107C"/>
    <w:rsid w:val="00C6546F"/>
    <w:rsid w:val="00C65B70"/>
    <w:rsid w:val="00C72125"/>
    <w:rsid w:val="00C74D42"/>
    <w:rsid w:val="00C76F3F"/>
    <w:rsid w:val="00C81FDD"/>
    <w:rsid w:val="00C870A3"/>
    <w:rsid w:val="00C877AC"/>
    <w:rsid w:val="00C90D11"/>
    <w:rsid w:val="00C923DB"/>
    <w:rsid w:val="00C92548"/>
    <w:rsid w:val="00CA1EDD"/>
    <w:rsid w:val="00CB034F"/>
    <w:rsid w:val="00CB04AD"/>
    <w:rsid w:val="00CB1AA3"/>
    <w:rsid w:val="00CB3044"/>
    <w:rsid w:val="00CB4192"/>
    <w:rsid w:val="00CC3033"/>
    <w:rsid w:val="00CC4C3F"/>
    <w:rsid w:val="00CD2CD1"/>
    <w:rsid w:val="00CD4E17"/>
    <w:rsid w:val="00CD5809"/>
    <w:rsid w:val="00CE0E50"/>
    <w:rsid w:val="00CE62B4"/>
    <w:rsid w:val="00CE72C2"/>
    <w:rsid w:val="00CF097B"/>
    <w:rsid w:val="00CF3F62"/>
    <w:rsid w:val="00D01FE4"/>
    <w:rsid w:val="00D0250E"/>
    <w:rsid w:val="00D0540C"/>
    <w:rsid w:val="00D064C3"/>
    <w:rsid w:val="00D105E4"/>
    <w:rsid w:val="00D15E5E"/>
    <w:rsid w:val="00D23FCC"/>
    <w:rsid w:val="00D25BDB"/>
    <w:rsid w:val="00D308EA"/>
    <w:rsid w:val="00D41BAF"/>
    <w:rsid w:val="00D516C8"/>
    <w:rsid w:val="00D60C15"/>
    <w:rsid w:val="00D613E5"/>
    <w:rsid w:val="00D61E51"/>
    <w:rsid w:val="00D62196"/>
    <w:rsid w:val="00D87369"/>
    <w:rsid w:val="00D874A3"/>
    <w:rsid w:val="00D931F9"/>
    <w:rsid w:val="00D94859"/>
    <w:rsid w:val="00D9485A"/>
    <w:rsid w:val="00D96645"/>
    <w:rsid w:val="00DA3973"/>
    <w:rsid w:val="00DA7A17"/>
    <w:rsid w:val="00DB3283"/>
    <w:rsid w:val="00DB737A"/>
    <w:rsid w:val="00DC0226"/>
    <w:rsid w:val="00DC06D3"/>
    <w:rsid w:val="00DC0C1D"/>
    <w:rsid w:val="00DC1218"/>
    <w:rsid w:val="00DC35EF"/>
    <w:rsid w:val="00DC549A"/>
    <w:rsid w:val="00DD0D25"/>
    <w:rsid w:val="00DD2D55"/>
    <w:rsid w:val="00DD4096"/>
    <w:rsid w:val="00DD557A"/>
    <w:rsid w:val="00DD6277"/>
    <w:rsid w:val="00DE25B6"/>
    <w:rsid w:val="00DE40AA"/>
    <w:rsid w:val="00DF7B55"/>
    <w:rsid w:val="00E02452"/>
    <w:rsid w:val="00E073BF"/>
    <w:rsid w:val="00E14E0E"/>
    <w:rsid w:val="00E15673"/>
    <w:rsid w:val="00E2004F"/>
    <w:rsid w:val="00E20F51"/>
    <w:rsid w:val="00E215FE"/>
    <w:rsid w:val="00E23D2A"/>
    <w:rsid w:val="00E25275"/>
    <w:rsid w:val="00E30CDB"/>
    <w:rsid w:val="00E42B66"/>
    <w:rsid w:val="00E42BC4"/>
    <w:rsid w:val="00E439C8"/>
    <w:rsid w:val="00E45006"/>
    <w:rsid w:val="00E471CC"/>
    <w:rsid w:val="00E502C3"/>
    <w:rsid w:val="00E54E7A"/>
    <w:rsid w:val="00E604C2"/>
    <w:rsid w:val="00E62BD3"/>
    <w:rsid w:val="00E668FA"/>
    <w:rsid w:val="00E73B3E"/>
    <w:rsid w:val="00E83D83"/>
    <w:rsid w:val="00E8434B"/>
    <w:rsid w:val="00E858F3"/>
    <w:rsid w:val="00E90481"/>
    <w:rsid w:val="00E93B5E"/>
    <w:rsid w:val="00E966FA"/>
    <w:rsid w:val="00E96CD5"/>
    <w:rsid w:val="00EA0F62"/>
    <w:rsid w:val="00EA13FD"/>
    <w:rsid w:val="00EA4943"/>
    <w:rsid w:val="00EA6BA9"/>
    <w:rsid w:val="00EA7E15"/>
    <w:rsid w:val="00EB05CE"/>
    <w:rsid w:val="00EB1F94"/>
    <w:rsid w:val="00EB653D"/>
    <w:rsid w:val="00ED4710"/>
    <w:rsid w:val="00ED7CF3"/>
    <w:rsid w:val="00EE35DB"/>
    <w:rsid w:val="00EE5C1A"/>
    <w:rsid w:val="00EF7AAF"/>
    <w:rsid w:val="00F01541"/>
    <w:rsid w:val="00F07D32"/>
    <w:rsid w:val="00F100C0"/>
    <w:rsid w:val="00F12B88"/>
    <w:rsid w:val="00F15645"/>
    <w:rsid w:val="00F20FE0"/>
    <w:rsid w:val="00F243E0"/>
    <w:rsid w:val="00F30D29"/>
    <w:rsid w:val="00F32247"/>
    <w:rsid w:val="00F37623"/>
    <w:rsid w:val="00F45978"/>
    <w:rsid w:val="00F64042"/>
    <w:rsid w:val="00F64C36"/>
    <w:rsid w:val="00F677BF"/>
    <w:rsid w:val="00F725B1"/>
    <w:rsid w:val="00F746C9"/>
    <w:rsid w:val="00F762DE"/>
    <w:rsid w:val="00F7648C"/>
    <w:rsid w:val="00F8105B"/>
    <w:rsid w:val="00F8173D"/>
    <w:rsid w:val="00F8190E"/>
    <w:rsid w:val="00F82299"/>
    <w:rsid w:val="00F83182"/>
    <w:rsid w:val="00F85BDD"/>
    <w:rsid w:val="00F97950"/>
    <w:rsid w:val="00FA0664"/>
    <w:rsid w:val="00FA0ABF"/>
    <w:rsid w:val="00FA7547"/>
    <w:rsid w:val="00FB1061"/>
    <w:rsid w:val="00FB7995"/>
    <w:rsid w:val="00FC5A0E"/>
    <w:rsid w:val="00FC70F3"/>
    <w:rsid w:val="00FD16FC"/>
    <w:rsid w:val="00FD25B7"/>
    <w:rsid w:val="00FD4036"/>
    <w:rsid w:val="00FE33D9"/>
    <w:rsid w:val="00FF2EEE"/>
    <w:rsid w:val="00FF7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20FED4B1"/>
  <w15:docId w15:val="{A1E271F9-9B47-44B1-8A76-39D7CE6EE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C55"/>
    <w:rPr>
      <w:lang w:eastAsia="en-US"/>
    </w:rPr>
  </w:style>
  <w:style w:type="paragraph" w:styleId="Titre2">
    <w:name w:val="heading 2"/>
    <w:basedOn w:val="Normal"/>
    <w:next w:val="Normal"/>
    <w:link w:val="Titre2Car"/>
    <w:semiHidden/>
    <w:unhideWhenUsed/>
    <w:qFormat/>
    <w:rsid w:val="002A6B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9"/>
    <w:qFormat/>
    <w:rsid w:val="003139F8"/>
    <w:pPr>
      <w:keepNext/>
      <w:numPr>
        <w:ilvl w:val="12"/>
      </w:numPr>
      <w:jc w:val="both"/>
      <w:outlineLvl w:val="3"/>
    </w:pPr>
    <w:rPr>
      <w:rFonts w:ascii="Arial" w:eastAsia="Calibri" w:hAnsi="Arial"/>
      <w:i/>
      <w:sz w:val="2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4C55"/>
    <w:pPr>
      <w:tabs>
        <w:tab w:val="center" w:pos="4536"/>
        <w:tab w:val="right" w:pos="9072"/>
      </w:tabs>
    </w:pPr>
  </w:style>
  <w:style w:type="paragraph" w:styleId="Pieddepage">
    <w:name w:val="footer"/>
    <w:basedOn w:val="Normal"/>
    <w:rsid w:val="00804C55"/>
    <w:pPr>
      <w:tabs>
        <w:tab w:val="center" w:pos="4536"/>
        <w:tab w:val="right" w:pos="9072"/>
      </w:tabs>
    </w:pPr>
  </w:style>
  <w:style w:type="table" w:styleId="Grilledutableau">
    <w:name w:val="Table Grid"/>
    <w:basedOn w:val="TableauNormal"/>
    <w:uiPriority w:val="99"/>
    <w:rsid w:val="00BD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64042"/>
    <w:rPr>
      <w:rFonts w:ascii="Tahoma" w:hAnsi="Tahoma" w:cs="Tahoma"/>
      <w:sz w:val="16"/>
      <w:szCs w:val="16"/>
    </w:rPr>
  </w:style>
  <w:style w:type="paragraph" w:customStyle="1" w:styleId="Corpsdetexte21">
    <w:name w:val="Corps de texte 21"/>
    <w:basedOn w:val="Normal"/>
    <w:rsid w:val="003916C6"/>
    <w:pPr>
      <w:tabs>
        <w:tab w:val="left" w:pos="1134"/>
        <w:tab w:val="left" w:pos="5104"/>
      </w:tabs>
      <w:overflowPunct w:val="0"/>
      <w:autoSpaceDE w:val="0"/>
      <w:autoSpaceDN w:val="0"/>
      <w:adjustRightInd w:val="0"/>
      <w:jc w:val="both"/>
    </w:pPr>
    <w:rPr>
      <w:sz w:val="24"/>
      <w:szCs w:val="24"/>
      <w:lang w:eastAsia="fr-FR"/>
    </w:rPr>
  </w:style>
  <w:style w:type="character" w:styleId="lev">
    <w:name w:val="Strong"/>
    <w:qFormat/>
    <w:rsid w:val="004017EE"/>
    <w:rPr>
      <w:b/>
      <w:bCs/>
    </w:rPr>
  </w:style>
  <w:style w:type="character" w:styleId="Accentuation">
    <w:name w:val="Emphasis"/>
    <w:qFormat/>
    <w:rsid w:val="004017EE"/>
    <w:rPr>
      <w:i/>
      <w:iCs/>
    </w:rPr>
  </w:style>
  <w:style w:type="character" w:styleId="Numrodepage">
    <w:name w:val="page number"/>
    <w:basedOn w:val="Policepardfaut"/>
    <w:rsid w:val="002964B6"/>
  </w:style>
  <w:style w:type="paragraph" w:customStyle="1" w:styleId="M6">
    <w:name w:val="M6"/>
    <w:basedOn w:val="Normal"/>
    <w:rsid w:val="00C576F2"/>
    <w:pPr>
      <w:widowControl w:val="0"/>
      <w:spacing w:before="20"/>
      <w:ind w:left="113" w:right="57" w:firstLine="113"/>
      <w:jc w:val="both"/>
    </w:pPr>
    <w:rPr>
      <w:rFonts w:ascii="Arial" w:hAnsi="Arial" w:cs="Arial"/>
      <w:sz w:val="18"/>
      <w:szCs w:val="18"/>
      <w:lang w:eastAsia="fr-FR"/>
    </w:rPr>
  </w:style>
  <w:style w:type="character" w:customStyle="1" w:styleId="PointS">
    <w:name w:val="PointS"/>
    <w:rsid w:val="00C576F2"/>
    <w:rPr>
      <w:sz w:val="16"/>
      <w:szCs w:val="16"/>
    </w:rPr>
  </w:style>
  <w:style w:type="paragraph" w:styleId="Corpsdetexte">
    <w:name w:val="Body Text"/>
    <w:basedOn w:val="Normal"/>
    <w:rsid w:val="00A50B04"/>
    <w:pPr>
      <w:jc w:val="both"/>
    </w:pPr>
    <w:rPr>
      <w:sz w:val="24"/>
      <w:szCs w:val="24"/>
      <w:lang w:eastAsia="fr-FR"/>
    </w:rPr>
  </w:style>
  <w:style w:type="paragraph" w:styleId="Corpsdetexte3">
    <w:name w:val="Body Text 3"/>
    <w:basedOn w:val="Normal"/>
    <w:rsid w:val="00D064C3"/>
    <w:pPr>
      <w:spacing w:after="120"/>
    </w:pPr>
    <w:rPr>
      <w:sz w:val="16"/>
      <w:szCs w:val="16"/>
    </w:rPr>
  </w:style>
  <w:style w:type="paragraph" w:customStyle="1" w:styleId="spip">
    <w:name w:val="spip"/>
    <w:basedOn w:val="Normal"/>
    <w:rsid w:val="005906F7"/>
    <w:pPr>
      <w:spacing w:before="100" w:beforeAutospacing="1" w:after="100" w:afterAutospacing="1"/>
    </w:pPr>
    <w:rPr>
      <w:sz w:val="24"/>
      <w:szCs w:val="24"/>
      <w:lang w:eastAsia="fr-FR"/>
    </w:rPr>
  </w:style>
  <w:style w:type="paragraph" w:styleId="Retraitcorpsdetexte2">
    <w:name w:val="Body Text Indent 2"/>
    <w:basedOn w:val="Normal"/>
    <w:rsid w:val="00AF2FEF"/>
    <w:pPr>
      <w:spacing w:after="120" w:line="480" w:lineRule="auto"/>
      <w:ind w:left="283"/>
    </w:pPr>
  </w:style>
  <w:style w:type="paragraph" w:styleId="Sansinterligne">
    <w:name w:val="No Spacing"/>
    <w:link w:val="SansinterligneCar"/>
    <w:uiPriority w:val="1"/>
    <w:qFormat/>
    <w:rsid w:val="00A05A2E"/>
    <w:rPr>
      <w:rFonts w:ascii="Calibri" w:hAnsi="Calibri"/>
      <w:sz w:val="22"/>
      <w:szCs w:val="22"/>
      <w:lang w:eastAsia="en-US"/>
    </w:rPr>
  </w:style>
  <w:style w:type="character" w:customStyle="1" w:styleId="SansinterligneCar">
    <w:name w:val="Sans interligne Car"/>
    <w:link w:val="Sansinterligne"/>
    <w:uiPriority w:val="1"/>
    <w:rsid w:val="00A05A2E"/>
    <w:rPr>
      <w:rFonts w:ascii="Calibri" w:hAnsi="Calibri"/>
      <w:sz w:val="22"/>
      <w:szCs w:val="22"/>
      <w:lang w:val="fr-FR" w:eastAsia="en-US" w:bidi="ar-SA"/>
    </w:rPr>
  </w:style>
  <w:style w:type="character" w:customStyle="1" w:styleId="En-tteCar">
    <w:name w:val="En-tête Car"/>
    <w:link w:val="En-tte"/>
    <w:uiPriority w:val="99"/>
    <w:rsid w:val="00A05A2E"/>
    <w:rPr>
      <w:lang w:eastAsia="en-US"/>
    </w:rPr>
  </w:style>
  <w:style w:type="paragraph" w:styleId="Paragraphedeliste">
    <w:name w:val="List Paragraph"/>
    <w:basedOn w:val="Normal"/>
    <w:uiPriority w:val="34"/>
    <w:qFormat/>
    <w:rsid w:val="00A617DE"/>
    <w:pPr>
      <w:spacing w:after="200" w:line="276" w:lineRule="auto"/>
      <w:ind w:left="720"/>
      <w:contextualSpacing/>
    </w:pPr>
    <w:rPr>
      <w:rFonts w:ascii="Calibri" w:eastAsia="Calibri" w:hAnsi="Calibri"/>
      <w:sz w:val="22"/>
      <w:szCs w:val="22"/>
    </w:rPr>
  </w:style>
  <w:style w:type="character" w:customStyle="1" w:styleId="Titre4Car">
    <w:name w:val="Titre 4 Car"/>
    <w:link w:val="Titre4"/>
    <w:uiPriority w:val="99"/>
    <w:rsid w:val="003139F8"/>
    <w:rPr>
      <w:rFonts w:ascii="Arial" w:eastAsia="Calibri" w:hAnsi="Arial"/>
      <w:i/>
      <w:sz w:val="22"/>
      <w:u w:val="single"/>
    </w:rPr>
  </w:style>
  <w:style w:type="paragraph" w:customStyle="1" w:styleId="Default">
    <w:name w:val="Default"/>
    <w:rsid w:val="000901A6"/>
    <w:pPr>
      <w:autoSpaceDE w:val="0"/>
      <w:autoSpaceDN w:val="0"/>
      <w:adjustRightInd w:val="0"/>
    </w:pPr>
    <w:rPr>
      <w:rFonts w:ascii="Calibri" w:eastAsia="Calibri" w:hAnsi="Calibri" w:cs="Calibri"/>
      <w:color w:val="000000"/>
      <w:sz w:val="24"/>
      <w:szCs w:val="24"/>
      <w:lang w:eastAsia="en-US"/>
    </w:rPr>
  </w:style>
  <w:style w:type="paragraph" w:customStyle="1" w:styleId="Style1">
    <w:name w:val="Style 1"/>
    <w:basedOn w:val="Normal"/>
    <w:uiPriority w:val="99"/>
    <w:rsid w:val="00C6107C"/>
    <w:pPr>
      <w:widowControl w:val="0"/>
      <w:autoSpaceDE w:val="0"/>
      <w:autoSpaceDN w:val="0"/>
      <w:adjustRightInd w:val="0"/>
    </w:pPr>
    <w:rPr>
      <w:lang w:eastAsia="fr-FR"/>
    </w:rPr>
  </w:style>
  <w:style w:type="character" w:customStyle="1" w:styleId="CharacterStyle1">
    <w:name w:val="Character Style 1"/>
    <w:uiPriority w:val="99"/>
    <w:rsid w:val="00C6107C"/>
    <w:rPr>
      <w:sz w:val="20"/>
      <w:szCs w:val="20"/>
    </w:rPr>
  </w:style>
  <w:style w:type="paragraph" w:styleId="NormalWeb">
    <w:name w:val="Normal (Web)"/>
    <w:basedOn w:val="Normal"/>
    <w:uiPriority w:val="99"/>
    <w:unhideWhenUsed/>
    <w:rsid w:val="004747E1"/>
    <w:pPr>
      <w:spacing w:before="100" w:beforeAutospacing="1" w:after="100" w:afterAutospacing="1"/>
    </w:pPr>
    <w:rPr>
      <w:sz w:val="24"/>
      <w:szCs w:val="24"/>
      <w:lang w:eastAsia="fr-FR"/>
    </w:rPr>
  </w:style>
  <w:style w:type="paragraph" w:customStyle="1" w:styleId="VuConsidrant">
    <w:name w:val="Vu.Considérant"/>
    <w:basedOn w:val="Normal"/>
    <w:rsid w:val="00D0250E"/>
    <w:pPr>
      <w:autoSpaceDE w:val="0"/>
      <w:autoSpaceDN w:val="0"/>
      <w:spacing w:after="140"/>
      <w:jc w:val="both"/>
    </w:pPr>
    <w:rPr>
      <w:rFonts w:ascii="Arial" w:hAnsi="Arial" w:cs="Arial"/>
      <w:lang w:eastAsia="fr-FR"/>
    </w:rPr>
  </w:style>
  <w:style w:type="paragraph" w:customStyle="1" w:styleId="CorpsDlibration">
    <w:name w:val="CorpsDélibération"/>
    <w:basedOn w:val="Normal"/>
    <w:uiPriority w:val="99"/>
    <w:rsid w:val="00187A00"/>
    <w:pPr>
      <w:jc w:val="both"/>
    </w:pPr>
    <w:rPr>
      <w:rFonts w:eastAsiaTheme="minorEastAsia"/>
      <w:noProof/>
      <w:lang w:eastAsia="fr-FR"/>
    </w:rPr>
  </w:style>
  <w:style w:type="character" w:customStyle="1" w:styleId="Titre2Car">
    <w:name w:val="Titre 2 Car"/>
    <w:basedOn w:val="Policepardfaut"/>
    <w:link w:val="Titre2"/>
    <w:semiHidden/>
    <w:rsid w:val="002A6BAD"/>
    <w:rPr>
      <w:rFonts w:asciiTheme="majorHAnsi" w:eastAsiaTheme="majorEastAsia" w:hAnsiTheme="majorHAnsi" w:cstheme="majorBidi"/>
      <w:b/>
      <w:bCs/>
      <w:color w:val="4F81BD" w:themeColor="accent1"/>
      <w:sz w:val="26"/>
      <w:szCs w:val="26"/>
      <w:lang w:eastAsia="en-US"/>
    </w:rPr>
  </w:style>
  <w:style w:type="paragraph" w:styleId="Retraitcorpsdetexte">
    <w:name w:val="Body Text Indent"/>
    <w:basedOn w:val="Normal"/>
    <w:link w:val="RetraitcorpsdetexteCar"/>
    <w:uiPriority w:val="99"/>
    <w:unhideWhenUsed/>
    <w:rsid w:val="002A6BAD"/>
    <w:pPr>
      <w:spacing w:after="120" w:line="276" w:lineRule="auto"/>
      <w:ind w:left="283"/>
    </w:pPr>
    <w:rPr>
      <w:rFonts w:ascii="Calibri" w:eastAsia="Calibri" w:hAnsi="Calibri"/>
      <w:sz w:val="22"/>
      <w:szCs w:val="22"/>
    </w:rPr>
  </w:style>
  <w:style w:type="character" w:customStyle="1" w:styleId="RetraitcorpsdetexteCar">
    <w:name w:val="Retrait corps de texte Car"/>
    <w:basedOn w:val="Policepardfaut"/>
    <w:link w:val="Retraitcorpsdetexte"/>
    <w:uiPriority w:val="99"/>
    <w:rsid w:val="002A6BAD"/>
    <w:rPr>
      <w:rFonts w:ascii="Calibri" w:eastAsia="Calibri" w:hAnsi="Calibri"/>
      <w:sz w:val="22"/>
      <w:szCs w:val="22"/>
      <w:lang w:eastAsia="en-US"/>
    </w:rPr>
  </w:style>
  <w:style w:type="paragraph" w:customStyle="1" w:styleId="msonormalsandbox">
    <w:name w:val="msonormal_sandbox"/>
    <w:basedOn w:val="Normal"/>
    <w:rsid w:val="00921189"/>
    <w:pPr>
      <w:spacing w:before="100" w:beforeAutospacing="1" w:after="100" w:afterAutospacing="1"/>
    </w:pPr>
    <w:rPr>
      <w:sz w:val="24"/>
      <w:szCs w:val="24"/>
      <w:lang w:eastAsia="fr-FR"/>
    </w:rPr>
  </w:style>
  <w:style w:type="paragraph" w:customStyle="1" w:styleId="msolistparagraphsandbox">
    <w:name w:val="msolistparagraph_sandbox"/>
    <w:basedOn w:val="Normal"/>
    <w:rsid w:val="00921189"/>
    <w:pPr>
      <w:spacing w:before="100" w:beforeAutospacing="1" w:after="100" w:afterAutospacing="1"/>
    </w:pPr>
    <w:rPr>
      <w:sz w:val="24"/>
      <w:szCs w:val="24"/>
      <w:lang w:eastAsia="fr-FR"/>
    </w:rPr>
  </w:style>
  <w:style w:type="character" w:styleId="Lienhypertexte">
    <w:name w:val="Hyperlink"/>
    <w:basedOn w:val="Policepardfaut"/>
    <w:unhideWhenUsed/>
    <w:rsid w:val="00442F61"/>
    <w:rPr>
      <w:color w:val="0000FF" w:themeColor="hyperlink"/>
      <w:u w:val="single"/>
    </w:rPr>
  </w:style>
  <w:style w:type="character" w:customStyle="1" w:styleId="Mentionnonrsolue1">
    <w:name w:val="Mention non résolue1"/>
    <w:basedOn w:val="Policepardfaut"/>
    <w:uiPriority w:val="99"/>
    <w:semiHidden/>
    <w:unhideWhenUsed/>
    <w:rsid w:val="00442F61"/>
    <w:rPr>
      <w:color w:val="605E5C"/>
      <w:shd w:val="clear" w:color="auto" w:fill="E1DFDD"/>
    </w:rPr>
  </w:style>
  <w:style w:type="paragraph" w:customStyle="1" w:styleId="intituldelarrt">
    <w:name w:val="intitulé de l'arrêté"/>
    <w:basedOn w:val="Normal"/>
    <w:rsid w:val="00B02719"/>
    <w:pPr>
      <w:autoSpaceDE w:val="0"/>
      <w:autoSpaceDN w:val="0"/>
      <w:jc w:val="center"/>
    </w:pPr>
    <w:rPr>
      <w:rFonts w:ascii="Arial" w:hAnsi="Arial" w:cs="Arial"/>
      <w:b/>
      <w:bCs/>
      <w:sz w:val="22"/>
      <w:szCs w:val="22"/>
      <w:lang w:eastAsia="fr-FR"/>
    </w:rPr>
  </w:style>
  <w:style w:type="paragraph" w:styleId="Salutations">
    <w:name w:val="Salutation"/>
    <w:basedOn w:val="Normal"/>
    <w:next w:val="Normal"/>
    <w:link w:val="SalutationsCar"/>
    <w:rsid w:val="00B02719"/>
    <w:rPr>
      <w:sz w:val="24"/>
      <w:szCs w:val="24"/>
      <w:lang w:eastAsia="fr-FR"/>
    </w:rPr>
  </w:style>
  <w:style w:type="character" w:customStyle="1" w:styleId="SalutationsCar">
    <w:name w:val="Salutations Car"/>
    <w:basedOn w:val="Policepardfaut"/>
    <w:link w:val="Salutations"/>
    <w:rsid w:val="00B02719"/>
    <w:rPr>
      <w:sz w:val="24"/>
      <w:szCs w:val="24"/>
    </w:rPr>
  </w:style>
  <w:style w:type="paragraph" w:customStyle="1" w:styleId="Lignedobjet">
    <w:name w:val="Ligne d'objet"/>
    <w:basedOn w:val="Normal"/>
    <w:rsid w:val="00B02719"/>
    <w:rPr>
      <w:sz w:val="24"/>
      <w:szCs w:val="24"/>
      <w:lang w:eastAsia="fr-FR"/>
    </w:rPr>
  </w:style>
  <w:style w:type="numbering" w:customStyle="1" w:styleId="Listeactuelle1">
    <w:name w:val="Liste actuelle1"/>
    <w:uiPriority w:val="99"/>
    <w:rsid w:val="00810354"/>
    <w:pPr>
      <w:numPr>
        <w:numId w:val="13"/>
      </w:numPr>
    </w:pPr>
  </w:style>
  <w:style w:type="character" w:customStyle="1" w:styleId="fontstyle01">
    <w:name w:val="fontstyle01"/>
    <w:basedOn w:val="Policepardfaut"/>
    <w:rsid w:val="00EA6BA9"/>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579510">
      <w:bodyDiv w:val="1"/>
      <w:marLeft w:val="0"/>
      <w:marRight w:val="0"/>
      <w:marTop w:val="0"/>
      <w:marBottom w:val="0"/>
      <w:divBdr>
        <w:top w:val="none" w:sz="0" w:space="0" w:color="auto"/>
        <w:left w:val="none" w:sz="0" w:space="0" w:color="auto"/>
        <w:bottom w:val="none" w:sz="0" w:space="0" w:color="auto"/>
        <w:right w:val="none" w:sz="0" w:space="0" w:color="auto"/>
      </w:divBdr>
    </w:div>
    <w:div w:id="383531980">
      <w:bodyDiv w:val="1"/>
      <w:marLeft w:val="0"/>
      <w:marRight w:val="0"/>
      <w:marTop w:val="0"/>
      <w:marBottom w:val="0"/>
      <w:divBdr>
        <w:top w:val="none" w:sz="0" w:space="0" w:color="auto"/>
        <w:left w:val="none" w:sz="0" w:space="0" w:color="auto"/>
        <w:bottom w:val="none" w:sz="0" w:space="0" w:color="auto"/>
        <w:right w:val="none" w:sz="0" w:space="0" w:color="auto"/>
      </w:divBdr>
    </w:div>
    <w:div w:id="552891116">
      <w:bodyDiv w:val="1"/>
      <w:marLeft w:val="0"/>
      <w:marRight w:val="0"/>
      <w:marTop w:val="0"/>
      <w:marBottom w:val="0"/>
      <w:divBdr>
        <w:top w:val="none" w:sz="0" w:space="0" w:color="auto"/>
        <w:left w:val="none" w:sz="0" w:space="0" w:color="auto"/>
        <w:bottom w:val="none" w:sz="0" w:space="0" w:color="auto"/>
        <w:right w:val="none" w:sz="0" w:space="0" w:color="auto"/>
      </w:divBdr>
    </w:div>
    <w:div w:id="653995871">
      <w:bodyDiv w:val="1"/>
      <w:marLeft w:val="0"/>
      <w:marRight w:val="0"/>
      <w:marTop w:val="0"/>
      <w:marBottom w:val="0"/>
      <w:divBdr>
        <w:top w:val="none" w:sz="0" w:space="0" w:color="auto"/>
        <w:left w:val="none" w:sz="0" w:space="0" w:color="auto"/>
        <w:bottom w:val="none" w:sz="0" w:space="0" w:color="auto"/>
        <w:right w:val="none" w:sz="0" w:space="0" w:color="auto"/>
      </w:divBdr>
    </w:div>
    <w:div w:id="907884294">
      <w:bodyDiv w:val="1"/>
      <w:marLeft w:val="0"/>
      <w:marRight w:val="0"/>
      <w:marTop w:val="0"/>
      <w:marBottom w:val="0"/>
      <w:divBdr>
        <w:top w:val="none" w:sz="0" w:space="0" w:color="auto"/>
        <w:left w:val="none" w:sz="0" w:space="0" w:color="auto"/>
        <w:bottom w:val="none" w:sz="0" w:space="0" w:color="auto"/>
        <w:right w:val="none" w:sz="0" w:space="0" w:color="auto"/>
      </w:divBdr>
    </w:div>
    <w:div w:id="1035695629">
      <w:bodyDiv w:val="1"/>
      <w:marLeft w:val="0"/>
      <w:marRight w:val="0"/>
      <w:marTop w:val="0"/>
      <w:marBottom w:val="0"/>
      <w:divBdr>
        <w:top w:val="none" w:sz="0" w:space="0" w:color="auto"/>
        <w:left w:val="none" w:sz="0" w:space="0" w:color="auto"/>
        <w:bottom w:val="none" w:sz="0" w:space="0" w:color="auto"/>
        <w:right w:val="none" w:sz="0" w:space="0" w:color="auto"/>
      </w:divBdr>
    </w:div>
    <w:div w:id="1329869092">
      <w:bodyDiv w:val="1"/>
      <w:marLeft w:val="0"/>
      <w:marRight w:val="0"/>
      <w:marTop w:val="0"/>
      <w:marBottom w:val="0"/>
      <w:divBdr>
        <w:top w:val="none" w:sz="0" w:space="0" w:color="auto"/>
        <w:left w:val="none" w:sz="0" w:space="0" w:color="auto"/>
        <w:bottom w:val="none" w:sz="0" w:space="0" w:color="auto"/>
        <w:right w:val="none" w:sz="0" w:space="0" w:color="auto"/>
      </w:divBdr>
    </w:div>
    <w:div w:id="1351100874">
      <w:bodyDiv w:val="1"/>
      <w:marLeft w:val="0"/>
      <w:marRight w:val="0"/>
      <w:marTop w:val="0"/>
      <w:marBottom w:val="0"/>
      <w:divBdr>
        <w:top w:val="none" w:sz="0" w:space="0" w:color="auto"/>
        <w:left w:val="none" w:sz="0" w:space="0" w:color="auto"/>
        <w:bottom w:val="none" w:sz="0" w:space="0" w:color="auto"/>
        <w:right w:val="none" w:sz="0" w:space="0" w:color="auto"/>
      </w:divBdr>
    </w:div>
    <w:div w:id="1469590788">
      <w:bodyDiv w:val="1"/>
      <w:marLeft w:val="0"/>
      <w:marRight w:val="0"/>
      <w:marTop w:val="0"/>
      <w:marBottom w:val="0"/>
      <w:divBdr>
        <w:top w:val="none" w:sz="0" w:space="0" w:color="auto"/>
        <w:left w:val="none" w:sz="0" w:space="0" w:color="auto"/>
        <w:bottom w:val="none" w:sz="0" w:space="0" w:color="auto"/>
        <w:right w:val="none" w:sz="0" w:space="0" w:color="auto"/>
      </w:divBdr>
    </w:div>
    <w:div w:id="20880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B9BE-E3F2-4B63-A2CC-329AF155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3576</Words>
  <Characters>18952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NOMBRE DE CONSEILLERS</vt:lpstr>
    </vt:vector>
  </TitlesOfParts>
  <Company>Hewlett-Packard Company</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CONSEILLERS</dc:title>
  <dc:subject/>
  <dc:creator>villers</dc:creator>
  <cp:keywords/>
  <dc:description/>
  <cp:lastModifiedBy>Caroline LYON</cp:lastModifiedBy>
  <cp:revision>6</cp:revision>
  <cp:lastPrinted>2024-03-29T14:34:00Z</cp:lastPrinted>
  <dcterms:created xsi:type="dcterms:W3CDTF">2024-02-19T17:25:00Z</dcterms:created>
  <dcterms:modified xsi:type="dcterms:W3CDTF">2024-03-29T14:35:00Z</dcterms:modified>
</cp:coreProperties>
</file>